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A6" w:rsidRPr="007819E9" w:rsidRDefault="00E90639" w:rsidP="00E46E8E">
      <w:pPr>
        <w:spacing w:before="100" w:beforeAutospacing="1" w:after="100" w:afterAutospacing="1" w:line="36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="008F1150">
        <w:rPr>
          <w:rFonts w:ascii="Times New Roman" w:hAnsi="Times New Roman" w:cs="Times New Roman"/>
          <w:b/>
          <w:sz w:val="24"/>
          <w:szCs w:val="24"/>
          <w:lang w:val="en-US"/>
        </w:rPr>
        <w:t>oody</w:t>
      </w:r>
      <w:r w:rsidR="00EB38D4" w:rsidRPr="007819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06781">
        <w:rPr>
          <w:rFonts w:ascii="Times New Roman" w:hAnsi="Times New Roman" w:cs="Times New Roman"/>
          <w:b/>
          <w:sz w:val="24"/>
          <w:szCs w:val="24"/>
          <w:lang w:val="en-US"/>
        </w:rPr>
        <w:t>plants</w:t>
      </w:r>
      <w:r w:rsidR="00EB38D4" w:rsidRPr="007819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819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iversity </w:t>
      </w:r>
      <w:r w:rsidR="00E2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8F1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type of </w:t>
      </w:r>
      <w:r w:rsidR="00F15983">
        <w:rPr>
          <w:rFonts w:ascii="Times New Roman" w:hAnsi="Times New Roman" w:cs="Times New Roman"/>
          <w:b/>
          <w:sz w:val="24"/>
          <w:szCs w:val="24"/>
          <w:lang w:val="en-US"/>
        </w:rPr>
        <w:t>vegetation</w:t>
      </w:r>
      <w:r w:rsidR="008F1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="00EB38D4" w:rsidRPr="007819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non cultivated plain</w:t>
      </w:r>
      <w:r w:rsidR="00E2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B38D4" w:rsidRPr="007819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proofErr w:type="spellStart"/>
      <w:r w:rsidR="00EB38D4" w:rsidRPr="007819E9">
        <w:rPr>
          <w:rFonts w:ascii="Times New Roman" w:hAnsi="Times New Roman" w:cs="Times New Roman"/>
          <w:b/>
          <w:sz w:val="24"/>
          <w:szCs w:val="24"/>
          <w:lang w:val="en-US"/>
        </w:rPr>
        <w:t>Moutourwa</w:t>
      </w:r>
      <w:proofErr w:type="spellEnd"/>
      <w:r w:rsidR="00EB38D4" w:rsidRPr="007819E9">
        <w:rPr>
          <w:rFonts w:ascii="Times New Roman" w:hAnsi="Times New Roman" w:cs="Times New Roman"/>
          <w:b/>
          <w:sz w:val="24"/>
          <w:szCs w:val="24"/>
          <w:lang w:val="en-US"/>
        </w:rPr>
        <w:t>, Far-North, Cameroon</w:t>
      </w:r>
    </w:p>
    <w:p w:rsidR="00EB38D4" w:rsidRPr="007819E9" w:rsidRDefault="00EB38D4" w:rsidP="007819E9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proofErr w:type="spellStart"/>
      <w:r w:rsidRPr="004004C1">
        <w:rPr>
          <w:rFonts w:ascii="Times New Roman" w:hAnsi="Times New Roman" w:cs="Times New Roman"/>
          <w:b/>
          <w:bCs/>
          <w:sz w:val="24"/>
          <w:szCs w:val="24"/>
        </w:rPr>
        <w:t>Todou</w:t>
      </w:r>
      <w:proofErr w:type="spellEnd"/>
      <w:r w:rsidRPr="004004C1">
        <w:rPr>
          <w:rFonts w:ascii="Times New Roman" w:hAnsi="Times New Roman" w:cs="Times New Roman"/>
          <w:b/>
          <w:bCs/>
          <w:sz w:val="24"/>
          <w:szCs w:val="24"/>
        </w:rPr>
        <w:t xml:space="preserve"> Gilbert</w:t>
      </w:r>
      <w:r w:rsidRPr="007819E9">
        <w:rPr>
          <w:rFonts w:ascii="Times New Roman" w:hAnsi="Times New Roman" w:cs="Times New Roman"/>
          <w:bCs/>
          <w:sz w:val="24"/>
          <w:szCs w:val="24"/>
        </w:rPr>
        <w:t xml:space="preserve">*, </w:t>
      </w:r>
      <w:proofErr w:type="spellStart"/>
      <w:r w:rsidRPr="007819E9">
        <w:rPr>
          <w:rFonts w:ascii="Times New Roman" w:hAnsi="Times New Roman" w:cs="Times New Roman"/>
          <w:bCs/>
          <w:sz w:val="24"/>
          <w:szCs w:val="24"/>
        </w:rPr>
        <w:t>Froumsia</w:t>
      </w:r>
      <w:proofErr w:type="spellEnd"/>
      <w:r w:rsidRPr="00781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19E9">
        <w:rPr>
          <w:rFonts w:ascii="Times New Roman" w:hAnsi="Times New Roman" w:cs="Times New Roman"/>
          <w:bCs/>
          <w:sz w:val="24"/>
          <w:szCs w:val="24"/>
        </w:rPr>
        <w:t>Moksia</w:t>
      </w:r>
      <w:proofErr w:type="spellEnd"/>
      <w:r w:rsidRPr="007819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819E9">
        <w:rPr>
          <w:rFonts w:ascii="Times New Roman" w:hAnsi="Times New Roman" w:cs="Times New Roman"/>
          <w:bCs/>
          <w:sz w:val="24"/>
          <w:szCs w:val="24"/>
        </w:rPr>
        <w:t>Sou</w:t>
      </w:r>
      <w:r w:rsidR="00873C55" w:rsidRPr="007819E9">
        <w:rPr>
          <w:rFonts w:ascii="Times New Roman" w:hAnsi="Times New Roman" w:cs="Times New Roman"/>
          <w:bCs/>
          <w:sz w:val="24"/>
          <w:szCs w:val="24"/>
        </w:rPr>
        <w:t>a</w:t>
      </w:r>
      <w:r w:rsidRPr="007819E9">
        <w:rPr>
          <w:rFonts w:ascii="Times New Roman" w:hAnsi="Times New Roman" w:cs="Times New Roman"/>
          <w:bCs/>
          <w:sz w:val="24"/>
          <w:szCs w:val="24"/>
        </w:rPr>
        <w:t>ré</w:t>
      </w:r>
      <w:proofErr w:type="spellEnd"/>
      <w:r w:rsidRPr="00781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19E9">
        <w:rPr>
          <w:rFonts w:ascii="Times New Roman" w:hAnsi="Times New Roman" w:cs="Times New Roman"/>
          <w:bCs/>
          <w:sz w:val="24"/>
          <w:szCs w:val="24"/>
        </w:rPr>
        <w:t>Konsala</w:t>
      </w:r>
      <w:proofErr w:type="spellEnd"/>
      <w:r w:rsidRPr="007819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819E9">
        <w:rPr>
          <w:rFonts w:ascii="Times New Roman" w:hAnsi="Times New Roman" w:cs="Times New Roman"/>
          <w:bCs/>
          <w:sz w:val="24"/>
          <w:szCs w:val="24"/>
        </w:rPr>
        <w:t>Nnanga</w:t>
      </w:r>
      <w:proofErr w:type="spellEnd"/>
      <w:r w:rsidRPr="007819E9">
        <w:rPr>
          <w:rFonts w:ascii="Times New Roman" w:hAnsi="Times New Roman" w:cs="Times New Roman"/>
          <w:bCs/>
          <w:sz w:val="24"/>
          <w:szCs w:val="24"/>
        </w:rPr>
        <w:t xml:space="preserve"> Jeanne Flore</w:t>
      </w:r>
    </w:p>
    <w:p w:rsidR="00EB38D4" w:rsidRPr="007819E9" w:rsidRDefault="00EB38D4" w:rsidP="007819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819E9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Pr="007819E9">
        <w:rPr>
          <w:rFonts w:ascii="Times New Roman" w:hAnsi="Times New Roman" w:cs="Times New Roman"/>
          <w:sz w:val="24"/>
          <w:szCs w:val="24"/>
          <w:lang w:val="en-US"/>
        </w:rPr>
        <w:t>Maroua</w:t>
      </w:r>
      <w:proofErr w:type="spellEnd"/>
      <w:r w:rsidRPr="007819E9">
        <w:rPr>
          <w:rFonts w:ascii="Times New Roman" w:hAnsi="Times New Roman" w:cs="Times New Roman"/>
          <w:sz w:val="24"/>
          <w:szCs w:val="24"/>
          <w:lang w:val="en-US"/>
        </w:rPr>
        <w:t>, Faculty of Science, Department of Biological Sciences</w:t>
      </w:r>
    </w:p>
    <w:p w:rsidR="00EB38D4" w:rsidRPr="00153BE9" w:rsidRDefault="00EB38D4" w:rsidP="007819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53BE9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="00153BE9" w:rsidRPr="00153BE9">
        <w:rPr>
          <w:rFonts w:ascii="Times New Roman" w:hAnsi="Times New Roman" w:cs="Times New Roman"/>
          <w:b/>
          <w:iCs/>
          <w:sz w:val="24"/>
          <w:szCs w:val="24"/>
          <w:lang w:val="en-US"/>
        </w:rPr>
        <w:t>Corresponding author</w:t>
      </w:r>
      <w:r w:rsidRPr="00153BE9">
        <w:rPr>
          <w:rFonts w:ascii="Times New Roman" w:hAnsi="Times New Roman" w:cs="Times New Roman"/>
          <w:b/>
          <w:iCs/>
          <w:sz w:val="24"/>
          <w:szCs w:val="24"/>
          <w:lang w:val="en-US"/>
        </w:rPr>
        <w:t>:</w:t>
      </w:r>
      <w:r w:rsidRPr="00153BE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153BE9">
        <w:rPr>
          <w:rFonts w:ascii="Times New Roman" w:hAnsi="Times New Roman" w:cs="Times New Roman"/>
          <w:sz w:val="24"/>
          <w:szCs w:val="24"/>
          <w:lang w:val="en-US"/>
        </w:rPr>
        <w:t xml:space="preserve">P.O. Box: 814, </w:t>
      </w:r>
      <w:proofErr w:type="spellStart"/>
      <w:r w:rsidRPr="00153BE9">
        <w:rPr>
          <w:rFonts w:ascii="Times New Roman" w:hAnsi="Times New Roman" w:cs="Times New Roman"/>
          <w:sz w:val="24"/>
          <w:szCs w:val="24"/>
          <w:lang w:val="en-US"/>
        </w:rPr>
        <w:t>Maroua</w:t>
      </w:r>
      <w:proofErr w:type="spellEnd"/>
      <w:r w:rsidRPr="00153BE9">
        <w:rPr>
          <w:rFonts w:ascii="Times New Roman" w:hAnsi="Times New Roman" w:cs="Times New Roman"/>
          <w:sz w:val="24"/>
          <w:szCs w:val="24"/>
          <w:lang w:val="en-US"/>
        </w:rPr>
        <w:t>, Cameroon</w:t>
      </w:r>
      <w:r w:rsidRPr="00153BE9">
        <w:rPr>
          <w:rStyle w:val="txtchapoint1"/>
          <w:rFonts w:ascii="Times New Roman" w:eastAsia="Calibri" w:hAnsi="Times New Roman" w:cs="Times New Roman"/>
          <w:b w:val="0"/>
          <w:color w:val="auto"/>
          <w:sz w:val="24"/>
          <w:szCs w:val="24"/>
          <w:lang w:val="en-US"/>
        </w:rPr>
        <w:t xml:space="preserve">; </w:t>
      </w:r>
      <w:r w:rsidRPr="00153BE9">
        <w:rPr>
          <w:rStyle w:val="txtchapoint1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e-mail:</w:t>
      </w:r>
      <w:r w:rsidRPr="00153BE9">
        <w:rPr>
          <w:rStyle w:val="txtchapoint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hyperlink r:id="rId6" w:history="1">
        <w:r w:rsidRPr="00153BE9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lang w:val="en-US"/>
          </w:rPr>
          <w:t>gitodou@gmail.com</w:t>
        </w:r>
      </w:hyperlink>
    </w:p>
    <w:p w:rsidR="00EB38D4" w:rsidRDefault="00EB38D4" w:rsidP="00EB38D4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03A3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DF1B1F" w:rsidRDefault="006A0C02" w:rsidP="00DF1B1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1B1F">
        <w:rPr>
          <w:rFonts w:ascii="Times New Roman" w:hAnsi="Times New Roman" w:cs="Times New Roman"/>
          <w:sz w:val="24"/>
          <w:szCs w:val="24"/>
          <w:lang w:val="en-US"/>
        </w:rPr>
        <w:t>In order to valorize the wild vegetal resources for the efficient conservation and sustainable use</w:t>
      </w:r>
      <w:r w:rsidR="009006F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9006F5">
        <w:rPr>
          <w:rFonts w:ascii="Times New Roman" w:hAnsi="Times New Roman" w:cs="Times New Roman"/>
          <w:sz w:val="24"/>
          <w:szCs w:val="24"/>
          <w:lang w:val="en-US"/>
        </w:rPr>
        <w:t>sahel</w:t>
      </w:r>
      <w:r w:rsidR="00BB72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006F5">
        <w:rPr>
          <w:rFonts w:ascii="Times New Roman" w:hAnsi="Times New Roman" w:cs="Times New Roman"/>
          <w:sz w:val="24"/>
          <w:szCs w:val="24"/>
          <w:lang w:val="en-US"/>
        </w:rPr>
        <w:t>-sudanian</w:t>
      </w:r>
      <w:proofErr w:type="spellEnd"/>
      <w:r w:rsidR="00BB72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1B1F">
        <w:rPr>
          <w:rFonts w:ascii="Times New Roman" w:hAnsi="Times New Roman" w:cs="Times New Roman"/>
          <w:sz w:val="24"/>
          <w:szCs w:val="24"/>
          <w:lang w:val="en-US"/>
        </w:rPr>
        <w:t xml:space="preserve">zone in Cameroon, a study of non cultivated plain of </w:t>
      </w:r>
      <w:proofErr w:type="spellStart"/>
      <w:r w:rsidRPr="00DF1B1F">
        <w:rPr>
          <w:rFonts w:ascii="Times New Roman" w:hAnsi="Times New Roman" w:cs="Times New Roman"/>
          <w:sz w:val="24"/>
          <w:szCs w:val="24"/>
          <w:lang w:val="en-US"/>
        </w:rPr>
        <w:t>Moutourwa</w:t>
      </w:r>
      <w:proofErr w:type="spellEnd"/>
      <w:r w:rsidRPr="00DF1B1F">
        <w:rPr>
          <w:rFonts w:ascii="Times New Roman" w:hAnsi="Times New Roman" w:cs="Times New Roman"/>
          <w:sz w:val="24"/>
          <w:szCs w:val="24"/>
          <w:lang w:val="en-US"/>
        </w:rPr>
        <w:t xml:space="preserve"> was carry out to assess </w:t>
      </w:r>
      <w:r w:rsidR="009E01D9" w:rsidRPr="00DF1B1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</w:t>
      </w:r>
      <w:r w:rsidR="009E01D9" w:rsidRPr="00DF1B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9E01D9" w:rsidRPr="00DF1B1F">
        <w:rPr>
          <w:rFonts w:ascii="Times New Roman" w:hAnsi="Times New Roman" w:cs="Times New Roman"/>
          <w:color w:val="000000" w:themeColor="text1"/>
          <w:sz w:val="24"/>
          <w:szCs w:val="24"/>
        </w:rPr>
        <w:t>floristic</w:t>
      </w:r>
      <w:proofErr w:type="spellEnd"/>
      <w:r w:rsidR="009E01D9" w:rsidRPr="00DF1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1D9" w:rsidRPr="00DF1B1F">
        <w:rPr>
          <w:rFonts w:ascii="Times New Roman" w:hAnsi="Times New Roman" w:cs="Times New Roman"/>
          <w:color w:val="000000" w:themeColor="text1"/>
          <w:sz w:val="24"/>
          <w:szCs w:val="24"/>
        </w:rPr>
        <w:t>richness</w:t>
      </w:r>
      <w:proofErr w:type="spellEnd"/>
      <w:r w:rsidR="009E01D9" w:rsidRPr="00DF1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</w:t>
      </w:r>
      <w:proofErr w:type="spellStart"/>
      <w:r w:rsidR="009E01D9" w:rsidRPr="00DF1B1F">
        <w:rPr>
          <w:rFonts w:ascii="Times New Roman" w:hAnsi="Times New Roman" w:cs="Times New Roman"/>
          <w:color w:val="000000" w:themeColor="text1"/>
          <w:sz w:val="24"/>
          <w:szCs w:val="24"/>
        </w:rPr>
        <w:t>specific</w:t>
      </w:r>
      <w:proofErr w:type="spellEnd"/>
      <w:r w:rsidR="009E01D9" w:rsidRPr="00DF1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01D9" w:rsidRPr="00DF1B1F">
        <w:rPr>
          <w:rFonts w:ascii="Times New Roman" w:hAnsi="Times New Roman" w:cs="Times New Roman"/>
          <w:color w:val="000000" w:themeColor="text1"/>
          <w:sz w:val="24"/>
          <w:szCs w:val="24"/>
        </w:rPr>
        <w:t>diversity</w:t>
      </w:r>
      <w:proofErr w:type="spellEnd"/>
      <w:r w:rsidR="009E01D9" w:rsidRPr="00DF1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</w:t>
      </w:r>
      <w:r w:rsidR="009E01D9" w:rsidRPr="00DF1B1F">
        <w:rPr>
          <w:rFonts w:ascii="Times New Roman" w:hAnsi="Times New Roman" w:cs="Times New Roman"/>
          <w:sz w:val="24"/>
          <w:szCs w:val="24"/>
          <w:lang w:val="en-US"/>
        </w:rPr>
        <w:t xml:space="preserve">type of vegetation. </w:t>
      </w:r>
      <w:r w:rsidR="009E01D9" w:rsidRPr="00DF1B1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inventory of all trees and shrubs (</w:t>
      </w:r>
      <w:proofErr w:type="spellStart"/>
      <w:r w:rsidR="009E01D9" w:rsidRPr="00DF1B1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dbh</w:t>
      </w:r>
      <w:proofErr w:type="spellEnd"/>
      <w:r w:rsidR="009E01D9" w:rsidRPr="00DF1B1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≥ 2.5 cm) and the determination of the vegetation cover were done in five linear transects (20 m × 1000 m). </w:t>
      </w:r>
      <w:r w:rsidR="00631AED" w:rsidRPr="00DF1B1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 total, 27 families, 54 genera and 75 species were found. </w:t>
      </w:r>
      <w:proofErr w:type="spellStart"/>
      <w:r w:rsidR="00DF1B1F" w:rsidRPr="00DF1B1F">
        <w:rPr>
          <w:rFonts w:ascii="Times New Roman" w:hAnsi="Times New Roman" w:cs="Times New Roman"/>
          <w:sz w:val="24"/>
          <w:szCs w:val="24"/>
          <w:lang w:val="en-US"/>
        </w:rPr>
        <w:t>Caesalpinaceae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  <w:lang w:val="en-US"/>
        </w:rPr>
        <w:t xml:space="preserve"> is the most abundant family that relative abundance</w:t>
      </w:r>
      <w:r w:rsidR="00DF1B1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F1B1F" w:rsidRPr="00DF1B1F">
        <w:rPr>
          <w:rFonts w:ascii="Times New Roman" w:hAnsi="Times New Roman" w:cs="Times New Roman"/>
          <w:sz w:val="24"/>
          <w:szCs w:val="24"/>
          <w:lang w:val="en-US"/>
        </w:rPr>
        <w:t>pi*100</w:t>
      </w:r>
      <w:r w:rsidR="00DF1B1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F1B1F" w:rsidRPr="00DF1B1F">
        <w:rPr>
          <w:rFonts w:ascii="Times New Roman" w:hAnsi="Times New Roman" w:cs="Times New Roman"/>
          <w:sz w:val="24"/>
          <w:szCs w:val="24"/>
          <w:lang w:val="en-US"/>
        </w:rPr>
        <w:t xml:space="preserve"> is 34.41%, the most abundant genus was </w:t>
      </w:r>
      <w:proofErr w:type="spellStart"/>
      <w:r w:rsidR="00DF1B1F" w:rsidRPr="00DF1B1F">
        <w:rPr>
          <w:rFonts w:ascii="Times New Roman" w:hAnsi="Times New Roman" w:cs="Times New Roman"/>
          <w:i/>
          <w:sz w:val="24"/>
          <w:szCs w:val="24"/>
          <w:lang w:val="en-US"/>
        </w:rPr>
        <w:t>Piliostigma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D3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92D36" w:rsidRPr="00DF1B1F">
        <w:rPr>
          <w:rFonts w:ascii="Times New Roman" w:hAnsi="Times New Roman" w:cs="Times New Roman"/>
          <w:sz w:val="24"/>
          <w:szCs w:val="24"/>
          <w:lang w:val="en-US"/>
        </w:rPr>
        <w:t>pi*100</w:t>
      </w:r>
      <w:r w:rsidR="00792D36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DF1B1F" w:rsidRPr="00DF1B1F">
        <w:rPr>
          <w:rFonts w:ascii="Times New Roman" w:hAnsi="Times New Roman" w:cs="Times New Roman"/>
          <w:sz w:val="24"/>
          <w:szCs w:val="24"/>
          <w:lang w:val="en-US"/>
        </w:rPr>
        <w:t>30.66%</w:t>
      </w:r>
      <w:r w:rsidR="00792D3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F1B1F" w:rsidRPr="00DF1B1F">
        <w:rPr>
          <w:rFonts w:ascii="Times New Roman" w:hAnsi="Times New Roman" w:cs="Times New Roman"/>
          <w:sz w:val="24"/>
          <w:szCs w:val="24"/>
        </w:rPr>
        <w:t xml:space="preserve"> and t</w:t>
      </w:r>
      <w:r w:rsidR="00DF1B1F" w:rsidRPr="00DF1B1F">
        <w:rPr>
          <w:rFonts w:ascii="Times New Roman" w:hAnsi="Times New Roman" w:cs="Times New Roman"/>
          <w:sz w:val="24"/>
          <w:szCs w:val="24"/>
          <w:lang w:val="en-US"/>
        </w:rPr>
        <w:t xml:space="preserve">he most represented species was </w:t>
      </w:r>
      <w:proofErr w:type="spellStart"/>
      <w:r w:rsidR="00DF1B1F" w:rsidRPr="00DF1B1F">
        <w:rPr>
          <w:rFonts w:ascii="Times New Roman" w:hAnsi="Times New Roman" w:cs="Times New Roman"/>
          <w:i/>
          <w:iCs/>
          <w:sz w:val="24"/>
          <w:szCs w:val="24"/>
          <w:lang w:val="en-US"/>
        </w:rPr>
        <w:t>Piliostigma</w:t>
      </w:r>
      <w:proofErr w:type="spellEnd"/>
      <w:r w:rsidR="00DF1B1F" w:rsidRPr="00DF1B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DF1B1F" w:rsidRPr="00DF1B1F">
        <w:rPr>
          <w:rFonts w:ascii="Times New Roman" w:hAnsi="Times New Roman" w:cs="Times New Roman"/>
          <w:i/>
          <w:iCs/>
          <w:sz w:val="24"/>
          <w:szCs w:val="24"/>
          <w:lang w:val="en-US"/>
        </w:rPr>
        <w:t>reticulatum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  <w:lang w:val="en-US"/>
        </w:rPr>
        <w:t xml:space="preserve"> (pi*100 = 29.56%; D = 53.6 stems/ha). The Simpson index (E= 0.89), the Shannon index (H= 3.2) and the equitability index of </w:t>
      </w:r>
      <w:proofErr w:type="spellStart"/>
      <w:r w:rsidR="00DF1B1F" w:rsidRPr="00DF1B1F">
        <w:rPr>
          <w:rFonts w:ascii="Times New Roman" w:hAnsi="Times New Roman" w:cs="Times New Roman"/>
          <w:sz w:val="24"/>
          <w:szCs w:val="24"/>
          <w:lang w:val="en-US"/>
        </w:rPr>
        <w:t>Pielou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  <w:lang w:val="en-US"/>
        </w:rPr>
        <w:t xml:space="preserve"> (J= 0.74) indicated</w:t>
      </w:r>
      <w:r w:rsidR="00792D36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DF1B1F" w:rsidRPr="00DF1B1F">
        <w:rPr>
          <w:rFonts w:ascii="Times New Roman" w:hAnsi="Times New Roman" w:cs="Times New Roman"/>
          <w:sz w:val="24"/>
          <w:szCs w:val="24"/>
          <w:lang w:val="en-US"/>
        </w:rPr>
        <w:t xml:space="preserve"> there were moderate diversity with more or less equitable species. </w:t>
      </w:r>
      <w:r w:rsidR="00DF1B1F" w:rsidRPr="00DF1B1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F1B1F" w:rsidRPr="00DF1B1F">
        <w:rPr>
          <w:rFonts w:ascii="Times New Roman" w:hAnsi="Times New Roman" w:cs="Times New Roman"/>
          <w:sz w:val="24"/>
          <w:szCs w:val="24"/>
        </w:rPr>
        <w:t>wild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</w:rPr>
        <w:t xml:space="preserve"> fruits </w:t>
      </w:r>
      <w:proofErr w:type="spellStart"/>
      <w:r w:rsidR="00DF1B1F" w:rsidRPr="00DF1B1F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B1F" w:rsidRPr="00DF1B1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B1F" w:rsidRPr="00DF1B1F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</w:rPr>
        <w:t xml:space="preserve"> (</w:t>
      </w:r>
      <w:r w:rsidR="00DF1B1F" w:rsidRPr="00DF1B1F">
        <w:rPr>
          <w:rFonts w:ascii="Times New Roman" w:hAnsi="Times New Roman" w:cs="Times New Roman"/>
          <w:sz w:val="24"/>
          <w:szCs w:val="24"/>
          <w:lang w:val="en-US"/>
        </w:rPr>
        <w:t>pi*100 =</w:t>
      </w:r>
      <w:r w:rsidR="00DF1B1F" w:rsidRPr="00DF1B1F">
        <w:rPr>
          <w:rFonts w:ascii="Times New Roman" w:hAnsi="Times New Roman" w:cs="Times New Roman"/>
          <w:sz w:val="24"/>
          <w:szCs w:val="24"/>
        </w:rPr>
        <w:t xml:space="preserve"> 32.76%; D = 59.7 </w:t>
      </w:r>
      <w:r w:rsidR="00DF1B1F" w:rsidRPr="00DF1B1F">
        <w:rPr>
          <w:rFonts w:ascii="Times New Roman" w:hAnsi="Times New Roman" w:cs="Times New Roman"/>
          <w:sz w:val="24"/>
          <w:szCs w:val="24"/>
          <w:lang w:val="en-US"/>
        </w:rPr>
        <w:t>stems/ha</w:t>
      </w:r>
      <w:r w:rsidR="00DF1B1F" w:rsidRPr="00DF1B1F">
        <w:rPr>
          <w:rFonts w:ascii="Times New Roman" w:hAnsi="Times New Roman" w:cs="Times New Roman"/>
          <w:sz w:val="24"/>
          <w:szCs w:val="24"/>
        </w:rPr>
        <w:t xml:space="preserve">). </w:t>
      </w:r>
      <w:r w:rsidR="00DF1B1F" w:rsidRPr="00DF1B1F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DF1B1F" w:rsidRPr="00DF1B1F">
        <w:rPr>
          <w:rFonts w:ascii="Times New Roman" w:hAnsi="Times New Roman" w:cs="Times New Roman"/>
          <w:i/>
          <w:sz w:val="24"/>
          <w:szCs w:val="24"/>
        </w:rPr>
        <w:t>senegalensis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B1F" w:rsidRPr="00DF1B1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B1F" w:rsidRPr="00DF1B1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DF1B1F" w:rsidRPr="00DF1B1F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B1F" w:rsidRPr="00DF1B1F"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</w:rPr>
        <w:t xml:space="preserve"> (pi*100 = 9.04 ; D = 16.4) </w:t>
      </w:r>
      <w:proofErr w:type="spellStart"/>
      <w:r w:rsidR="00DF1B1F" w:rsidRPr="00DF1B1F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DF1B1F" w:rsidRPr="00DF1B1F">
        <w:rPr>
          <w:rFonts w:ascii="Times New Roman" w:hAnsi="Times New Roman" w:cs="Times New Roman"/>
          <w:i/>
          <w:sz w:val="24"/>
          <w:szCs w:val="24"/>
        </w:rPr>
        <w:t>Hexalobus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B1F" w:rsidRPr="00DF1B1F">
        <w:rPr>
          <w:rFonts w:ascii="Times New Roman" w:hAnsi="Times New Roman" w:cs="Times New Roman"/>
          <w:i/>
          <w:sz w:val="24"/>
          <w:szCs w:val="24"/>
        </w:rPr>
        <w:t>monopetalus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</w:rPr>
        <w:t xml:space="preserve"> (pi*100 = 5.16 ; D = 9.4) and </w:t>
      </w:r>
      <w:r w:rsidR="00DF1B1F" w:rsidRPr="00DF1B1F">
        <w:rPr>
          <w:rFonts w:ascii="Times New Roman" w:hAnsi="Times New Roman" w:cs="Times New Roman"/>
          <w:i/>
          <w:sz w:val="24"/>
          <w:szCs w:val="24"/>
        </w:rPr>
        <w:t xml:space="preserve">Balanites </w:t>
      </w:r>
      <w:proofErr w:type="spellStart"/>
      <w:r w:rsidR="00DF1B1F" w:rsidRPr="00DF1B1F">
        <w:rPr>
          <w:rFonts w:ascii="Times New Roman" w:hAnsi="Times New Roman" w:cs="Times New Roman"/>
          <w:i/>
          <w:sz w:val="24"/>
          <w:szCs w:val="24"/>
        </w:rPr>
        <w:t>aegyptiaca</w:t>
      </w:r>
      <w:proofErr w:type="spellEnd"/>
      <w:r w:rsidR="00DF1B1F" w:rsidRPr="00DF1B1F">
        <w:rPr>
          <w:rFonts w:ascii="Times New Roman" w:hAnsi="Times New Roman" w:cs="Times New Roman"/>
          <w:sz w:val="24"/>
          <w:szCs w:val="24"/>
        </w:rPr>
        <w:t xml:space="preserve"> (pi*100 = 3.69 ; D = 6.7).</w:t>
      </w:r>
      <w:r w:rsidR="00792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D36">
        <w:rPr>
          <w:rFonts w:ascii="Times New Roman" w:hAnsi="Times New Roman" w:cs="Times New Roman"/>
          <w:sz w:val="24"/>
          <w:szCs w:val="24"/>
        </w:rPr>
        <w:t>T</w:t>
      </w:r>
      <w:r w:rsidR="00281449">
        <w:rPr>
          <w:rFonts w:ascii="Times New Roman" w:hAnsi="Times New Roman" w:cs="Times New Roman"/>
          <w:sz w:val="24"/>
          <w:szCs w:val="24"/>
        </w:rPr>
        <w:t>hese</w:t>
      </w:r>
      <w:proofErr w:type="spellEnd"/>
      <w:r w:rsidR="00281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49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281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49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="00281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49">
        <w:rPr>
          <w:rFonts w:ascii="Times New Roman" w:hAnsi="Times New Roman" w:cs="Times New Roman"/>
          <w:sz w:val="24"/>
          <w:szCs w:val="24"/>
        </w:rPr>
        <w:t>efficaci</w:t>
      </w:r>
      <w:r w:rsidR="00792D36">
        <w:rPr>
          <w:rFonts w:ascii="Times New Roman" w:hAnsi="Times New Roman" w:cs="Times New Roman"/>
          <w:sz w:val="24"/>
          <w:szCs w:val="24"/>
        </w:rPr>
        <w:t>ously</w:t>
      </w:r>
      <w:proofErr w:type="spellEnd"/>
      <w:r w:rsidR="00792D3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792D36">
        <w:rPr>
          <w:rFonts w:ascii="Times New Roman" w:hAnsi="Times New Roman" w:cs="Times New Roman"/>
          <w:sz w:val="24"/>
          <w:szCs w:val="24"/>
        </w:rPr>
        <w:t>valorize</w:t>
      </w:r>
      <w:proofErr w:type="spellEnd"/>
      <w:r w:rsidR="00792D36">
        <w:rPr>
          <w:rFonts w:ascii="Times New Roman" w:hAnsi="Times New Roman" w:cs="Times New Roman"/>
          <w:sz w:val="24"/>
          <w:szCs w:val="24"/>
        </w:rPr>
        <w:t xml:space="preserve"> </w:t>
      </w:r>
      <w:r w:rsidR="00792D36" w:rsidRPr="00DF1B1F">
        <w:rPr>
          <w:rFonts w:ascii="Times New Roman" w:hAnsi="Times New Roman" w:cs="Times New Roman"/>
          <w:sz w:val="24"/>
          <w:szCs w:val="24"/>
          <w:lang w:val="en-US"/>
        </w:rPr>
        <w:t>the wild vegetal resources</w:t>
      </w:r>
      <w:r w:rsidR="00792D36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792D36" w:rsidRPr="00DF1B1F">
        <w:rPr>
          <w:rFonts w:ascii="Times New Roman" w:hAnsi="Times New Roman" w:cs="Times New Roman"/>
          <w:sz w:val="24"/>
          <w:szCs w:val="24"/>
          <w:lang w:val="en-US"/>
        </w:rPr>
        <w:t>efficient conservation and sustainable use</w:t>
      </w:r>
      <w:r w:rsidR="00792D3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312A" w:rsidRPr="006F312A" w:rsidRDefault="006F312A" w:rsidP="006F312A">
      <w:r w:rsidRPr="00BD7B47">
        <w:rPr>
          <w:rFonts w:ascii="Times New Roman" w:hAnsi="Times New Roman" w:cs="Times New Roman"/>
          <w:i/>
          <w:sz w:val="24"/>
          <w:szCs w:val="24"/>
          <w:lang w:val="en-US"/>
        </w:rPr>
        <w:t>Keywords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F312A">
        <w:rPr>
          <w:rFonts w:ascii="Times New Roman" w:hAnsi="Times New Roman" w:cs="Times New Roman"/>
          <w:sz w:val="24"/>
          <w:szCs w:val="24"/>
          <w:lang w:val="en-US"/>
        </w:rPr>
        <w:t>Woody plants diversity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F1B1F">
        <w:rPr>
          <w:rFonts w:ascii="Times New Roman" w:hAnsi="Times New Roman" w:cs="Times New Roman"/>
          <w:sz w:val="24"/>
          <w:szCs w:val="24"/>
          <w:lang w:val="en-US"/>
        </w:rPr>
        <w:t>conservation</w:t>
      </w:r>
      <w:r w:rsidRPr="006F312A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1B1F">
        <w:rPr>
          <w:rFonts w:ascii="Times New Roman" w:hAnsi="Times New Roman" w:cs="Times New Roman"/>
          <w:sz w:val="24"/>
          <w:szCs w:val="24"/>
          <w:lang w:val="en-US"/>
        </w:rPr>
        <w:t>sustainable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sahelo-sudanian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Moutourwa</w:t>
      </w:r>
      <w:proofErr w:type="spellEnd"/>
    </w:p>
    <w:p w:rsidR="001D14EF" w:rsidRDefault="001D14EF" w:rsidP="00EB38D4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:rsidR="0070669F" w:rsidRDefault="0070669F" w:rsidP="00281449">
      <w:pPr>
        <w:pStyle w:val="NormalWeb"/>
        <w:spacing w:line="360" w:lineRule="auto"/>
        <w:jc w:val="both"/>
        <w:rPr>
          <w:lang w:val="en-US"/>
        </w:rPr>
      </w:pPr>
      <w:r w:rsidRPr="0070669F">
        <w:rPr>
          <w:lang w:val="en-US"/>
        </w:rPr>
        <w:t xml:space="preserve">The </w:t>
      </w:r>
      <w:proofErr w:type="spellStart"/>
      <w:r w:rsidR="009006F5">
        <w:rPr>
          <w:lang w:val="en-US"/>
        </w:rPr>
        <w:t>sudano-zambesian</w:t>
      </w:r>
      <w:proofErr w:type="spellEnd"/>
      <w:r w:rsidR="009006F5">
        <w:rPr>
          <w:lang w:val="en-US"/>
        </w:rPr>
        <w:t xml:space="preserve"> r</w:t>
      </w:r>
      <w:r w:rsidR="005B1EDC" w:rsidRPr="005B1EDC">
        <w:rPr>
          <w:lang w:val="en-US"/>
        </w:rPr>
        <w:t xml:space="preserve">egion </w:t>
      </w:r>
      <w:r w:rsidR="005B1EDC" w:rsidRPr="00595B5B">
        <w:rPr>
          <w:lang w:val="en-US"/>
        </w:rPr>
        <w:t xml:space="preserve">occupies most of the northern part of </w:t>
      </w:r>
      <w:r w:rsidR="00281449" w:rsidRPr="0070669F">
        <w:rPr>
          <w:lang w:val="en-US"/>
        </w:rPr>
        <w:t>Cameroon</w:t>
      </w:r>
      <w:r w:rsidR="009006F5">
        <w:rPr>
          <w:lang w:val="en-US"/>
        </w:rPr>
        <w:t xml:space="preserve">, </w:t>
      </w:r>
      <w:r w:rsidR="005B1EDC" w:rsidRPr="00595B5B">
        <w:rPr>
          <w:lang w:val="en-US"/>
        </w:rPr>
        <w:t xml:space="preserve">with a progressive </w:t>
      </w:r>
      <w:r w:rsidR="00732B34" w:rsidRPr="00595B5B">
        <w:rPr>
          <w:lang w:val="en-US"/>
        </w:rPr>
        <w:t>diminution</w:t>
      </w:r>
      <w:r w:rsidR="005B1EDC" w:rsidRPr="00595B5B">
        <w:rPr>
          <w:lang w:val="en-US"/>
        </w:rPr>
        <w:t xml:space="preserve"> of rainfall with increasing l</w:t>
      </w:r>
      <w:r w:rsidR="0082335F">
        <w:rPr>
          <w:lang w:val="en-US"/>
        </w:rPr>
        <w:t>atitude. The dry season lasts 6-</w:t>
      </w:r>
      <w:r w:rsidR="005B1EDC" w:rsidRPr="00595B5B">
        <w:rPr>
          <w:lang w:val="en-US"/>
        </w:rPr>
        <w:t>8 months</w:t>
      </w:r>
      <w:r w:rsidRPr="0070669F">
        <w:rPr>
          <w:lang w:val="en-US"/>
        </w:rPr>
        <w:t xml:space="preserve"> (</w:t>
      </w:r>
      <w:proofErr w:type="spellStart"/>
      <w:r w:rsidRPr="0070669F">
        <w:rPr>
          <w:lang w:val="en-US"/>
        </w:rPr>
        <w:t>Letouzey</w:t>
      </w:r>
      <w:proofErr w:type="spellEnd"/>
      <w:r w:rsidRPr="0070669F">
        <w:rPr>
          <w:lang w:val="en-US"/>
        </w:rPr>
        <w:t xml:space="preserve">, 1985). </w:t>
      </w:r>
      <w:r w:rsidR="00152E8E">
        <w:rPr>
          <w:lang w:val="en-US"/>
        </w:rPr>
        <w:t xml:space="preserve">According </w:t>
      </w:r>
      <w:r w:rsidR="00152E8E" w:rsidRPr="00152E8E">
        <w:rPr>
          <w:lang w:val="en-US"/>
        </w:rPr>
        <w:t>the Rio Earth Summit in 1992</w:t>
      </w:r>
      <w:r w:rsidR="00152E8E">
        <w:rPr>
          <w:lang w:val="en-US"/>
        </w:rPr>
        <w:t>, i</w:t>
      </w:r>
      <w:r w:rsidRPr="0070669F">
        <w:rPr>
          <w:lang w:val="en-US"/>
        </w:rPr>
        <w:t>ntense anthropogenic activities have long been considered as significant drivers of dynamics and diversity through loss of biodiversity and consequentl</w:t>
      </w:r>
      <w:r w:rsidR="00152E8E">
        <w:rPr>
          <w:lang w:val="en-US"/>
        </w:rPr>
        <w:t>y species extinction</w:t>
      </w:r>
      <w:r w:rsidRPr="0070669F">
        <w:rPr>
          <w:lang w:val="en-US"/>
        </w:rPr>
        <w:t>.</w:t>
      </w:r>
      <w:r w:rsidR="0010307A">
        <w:rPr>
          <w:lang w:val="en-US"/>
        </w:rPr>
        <w:t xml:space="preserve"> </w:t>
      </w:r>
      <w:r w:rsidR="009006F5" w:rsidRPr="0084252B">
        <w:rPr>
          <w:lang w:val="en-US"/>
        </w:rPr>
        <w:t xml:space="preserve">In the </w:t>
      </w:r>
      <w:proofErr w:type="spellStart"/>
      <w:r w:rsidR="009006F5">
        <w:rPr>
          <w:lang w:val="en-US"/>
        </w:rPr>
        <w:t>sahel</w:t>
      </w:r>
      <w:r w:rsidR="004D1F7B">
        <w:rPr>
          <w:lang w:val="en-US"/>
        </w:rPr>
        <w:t>o</w:t>
      </w:r>
      <w:r w:rsidR="009006F5">
        <w:rPr>
          <w:lang w:val="en-US"/>
        </w:rPr>
        <w:t>-sudanian</w:t>
      </w:r>
      <w:proofErr w:type="spellEnd"/>
      <w:r w:rsidR="009006F5" w:rsidRPr="0084252B">
        <w:rPr>
          <w:lang w:val="en-US"/>
        </w:rPr>
        <w:t xml:space="preserve"> zone</w:t>
      </w:r>
      <w:r w:rsidR="004D1F7B">
        <w:rPr>
          <w:lang w:val="en-US"/>
        </w:rPr>
        <w:t xml:space="preserve">, </w:t>
      </w:r>
      <w:r w:rsidR="00B01E59">
        <w:rPr>
          <w:lang w:val="en-US"/>
        </w:rPr>
        <w:t xml:space="preserve">agriculture, </w:t>
      </w:r>
      <w:r w:rsidR="007115AB">
        <w:rPr>
          <w:lang w:val="en-US"/>
        </w:rPr>
        <w:t>pasture and exploitation of firewood</w:t>
      </w:r>
      <w:r w:rsidR="00B01E59">
        <w:rPr>
          <w:lang w:val="en-US"/>
        </w:rPr>
        <w:t xml:space="preserve"> damage considerably the locale biodiversity. When </w:t>
      </w:r>
      <w:r w:rsidR="004D1F7B">
        <w:rPr>
          <w:lang w:val="en-US"/>
        </w:rPr>
        <w:t xml:space="preserve">several wild plants species are used </w:t>
      </w:r>
      <w:r w:rsidR="004D1F7B" w:rsidRPr="0070669F">
        <w:rPr>
          <w:lang w:val="en-US"/>
        </w:rPr>
        <w:t xml:space="preserve">in various ways </w:t>
      </w:r>
      <w:r w:rsidR="004D1F7B">
        <w:rPr>
          <w:lang w:val="en-US"/>
        </w:rPr>
        <w:t>by locales populations</w:t>
      </w:r>
      <w:r w:rsidR="004D1F7B" w:rsidRPr="004D1F7B">
        <w:rPr>
          <w:lang w:val="en-US"/>
        </w:rPr>
        <w:t xml:space="preserve"> </w:t>
      </w:r>
      <w:r w:rsidR="004D1F7B" w:rsidRPr="0070669F">
        <w:rPr>
          <w:lang w:val="en-US"/>
        </w:rPr>
        <w:t>for food and medicinal purposes and for other uses (</w:t>
      </w:r>
      <w:proofErr w:type="spellStart"/>
      <w:r w:rsidR="00CA5608" w:rsidRPr="00CA5608">
        <w:rPr>
          <w:lang w:val="en-US"/>
        </w:rPr>
        <w:t>Mapongmetsem</w:t>
      </w:r>
      <w:proofErr w:type="spellEnd"/>
      <w:r w:rsidR="00CA5608" w:rsidRPr="00CA5608">
        <w:rPr>
          <w:lang w:val="en-US"/>
        </w:rPr>
        <w:t xml:space="preserve"> et al. 1997; 2002;</w:t>
      </w:r>
      <w:r w:rsidR="00CA5608">
        <w:rPr>
          <w:b/>
          <w:lang w:val="en-US"/>
        </w:rPr>
        <w:t xml:space="preserve"> </w:t>
      </w:r>
      <w:hyperlink r:id="rId7" w:history="1">
        <w:r w:rsidR="00CA5608" w:rsidRPr="00886E88">
          <w:rPr>
            <w:rStyle w:val="Lienhypertexte"/>
            <w:lang w:val="en-US"/>
          </w:rPr>
          <w:t>www.prota.org</w:t>
        </w:r>
      </w:hyperlink>
      <w:r w:rsidR="004D1F7B" w:rsidRPr="0070669F">
        <w:rPr>
          <w:lang w:val="en-US"/>
        </w:rPr>
        <w:t>).</w:t>
      </w:r>
    </w:p>
    <w:p w:rsidR="00403597" w:rsidRPr="00153BE9" w:rsidRDefault="00403597" w:rsidP="00153BE9">
      <w:pPr>
        <w:pStyle w:val="PrformatHTML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3BE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wild landscape of </w:t>
      </w:r>
      <w:proofErr w:type="spellStart"/>
      <w:r w:rsidRPr="00153BE9">
        <w:rPr>
          <w:rFonts w:ascii="Times New Roman" w:hAnsi="Times New Roman" w:cs="Times New Roman"/>
          <w:sz w:val="24"/>
          <w:szCs w:val="24"/>
          <w:lang w:val="en-US"/>
        </w:rPr>
        <w:t>Moutourwa</w:t>
      </w:r>
      <w:proofErr w:type="spellEnd"/>
      <w:r w:rsidRPr="00153BE9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Pr="00153BE9">
        <w:rPr>
          <w:rFonts w:ascii="Times New Roman" w:hAnsi="Times New Roman" w:cs="Times New Roman"/>
          <w:sz w:val="24"/>
          <w:szCs w:val="24"/>
        </w:rPr>
        <w:t>dotted</w:t>
      </w:r>
      <w:proofErr w:type="spellEnd"/>
      <w:r w:rsidRPr="0015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E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5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E9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15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E9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15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E9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15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E9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153B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53BE9">
        <w:rPr>
          <w:rFonts w:ascii="Times New Roman" w:hAnsi="Times New Roman" w:cs="Times New Roman"/>
          <w:sz w:val="24"/>
          <w:szCs w:val="24"/>
        </w:rPr>
        <w:t>savannah</w:t>
      </w:r>
      <w:proofErr w:type="spellEnd"/>
      <w:r w:rsidRPr="00153B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BE9">
        <w:rPr>
          <w:rFonts w:ascii="Times New Roman" w:hAnsi="Times New Roman" w:cs="Times New Roman"/>
          <w:sz w:val="24"/>
          <w:szCs w:val="24"/>
        </w:rPr>
        <w:t>mountains</w:t>
      </w:r>
      <w:proofErr w:type="spellEnd"/>
      <w:r w:rsidRPr="00153B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BE9">
        <w:rPr>
          <w:rFonts w:ascii="Times New Roman" w:hAnsi="Times New Roman" w:cs="Times New Roman"/>
          <w:sz w:val="24"/>
          <w:szCs w:val="24"/>
        </w:rPr>
        <w:t>rivers</w:t>
      </w:r>
      <w:proofErr w:type="spellEnd"/>
      <w:r w:rsidRPr="00153BE9">
        <w:rPr>
          <w:rFonts w:ascii="Times New Roman" w:hAnsi="Times New Roman" w:cs="Times New Roman"/>
          <w:sz w:val="24"/>
          <w:szCs w:val="24"/>
        </w:rPr>
        <w:t xml:space="preserve"> and hardés.</w:t>
      </w:r>
      <w:r w:rsidR="00153BE9" w:rsidRPr="00153BE9">
        <w:rPr>
          <w:rFonts w:ascii="Times New Roman" w:hAnsi="Times New Roman" w:cs="Times New Roman"/>
          <w:sz w:val="24"/>
          <w:szCs w:val="24"/>
        </w:rPr>
        <w:t xml:space="preserve"> The vegetation is fragile and it undergoes demographic pressure due to the extension of the field, the removal of firewood and services, and animals as well as anthropogenic bushfires. </w:t>
      </w:r>
    </w:p>
    <w:p w:rsidR="00F1589D" w:rsidRPr="00F1589D" w:rsidRDefault="00F1589D" w:rsidP="00F1589D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5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main objective of this work is</w:t>
      </w:r>
      <w:r w:rsidRPr="007066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 valorize the wild vegetal</w:t>
      </w:r>
      <w:r w:rsidR="0070669F" w:rsidRPr="0070669F">
        <w:rPr>
          <w:rFonts w:ascii="Times New Roman" w:hAnsi="Times New Roman" w:cs="Times New Roman"/>
          <w:sz w:val="24"/>
          <w:szCs w:val="24"/>
          <w:lang w:val="en-US"/>
        </w:rPr>
        <w:t xml:space="preserve"> resources for </w:t>
      </w:r>
      <w:r w:rsidR="006A0C0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669F" w:rsidRPr="0070669F">
        <w:rPr>
          <w:rFonts w:ascii="Times New Roman" w:hAnsi="Times New Roman" w:cs="Times New Roman"/>
          <w:sz w:val="24"/>
          <w:szCs w:val="24"/>
          <w:lang w:val="en-US"/>
        </w:rPr>
        <w:t>efficient conservation and sustainable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BB72CF">
        <w:rPr>
          <w:rFonts w:ascii="Times New Roman" w:hAnsi="Times New Roman" w:cs="Times New Roman"/>
          <w:sz w:val="24"/>
          <w:szCs w:val="24"/>
          <w:lang w:val="en-US"/>
        </w:rPr>
        <w:t>sahel</w:t>
      </w:r>
      <w:r w:rsidR="004435C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B72CF">
        <w:rPr>
          <w:rFonts w:ascii="Times New Roman" w:hAnsi="Times New Roman" w:cs="Times New Roman"/>
          <w:sz w:val="24"/>
          <w:szCs w:val="24"/>
          <w:lang w:val="en-US"/>
        </w:rPr>
        <w:t>-sudanian</w:t>
      </w:r>
      <w:proofErr w:type="spellEnd"/>
      <w:r w:rsidR="00BB72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zone in Cameroon</w:t>
      </w:r>
      <w:r w:rsidR="0070669F" w:rsidRPr="0070669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58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8425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specific objectives are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to assess the</w:t>
      </w:r>
      <w:r w:rsidRPr="00F1589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F1589D">
        <w:rPr>
          <w:rFonts w:ascii="Times New Roman" w:hAnsi="Times New Roman" w:cs="Times New Roman"/>
          <w:color w:val="000000" w:themeColor="text1"/>
          <w:sz w:val="24"/>
          <w:szCs w:val="24"/>
        </w:rPr>
        <w:t>floristic</w:t>
      </w:r>
      <w:proofErr w:type="spellEnd"/>
      <w:r w:rsidRPr="00F15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589D">
        <w:rPr>
          <w:rFonts w:ascii="Times New Roman" w:hAnsi="Times New Roman" w:cs="Times New Roman"/>
          <w:color w:val="000000" w:themeColor="text1"/>
          <w:sz w:val="24"/>
          <w:szCs w:val="24"/>
        </w:rPr>
        <w:t>richness</w:t>
      </w:r>
      <w:proofErr w:type="spellEnd"/>
      <w:r w:rsidRPr="00F15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</w:t>
      </w:r>
      <w:proofErr w:type="spellStart"/>
      <w:r w:rsidRPr="00F1589D">
        <w:rPr>
          <w:rFonts w:ascii="Times New Roman" w:hAnsi="Times New Roman" w:cs="Times New Roman"/>
          <w:color w:val="000000" w:themeColor="text1"/>
          <w:sz w:val="24"/>
          <w:szCs w:val="24"/>
        </w:rPr>
        <w:t>specific</w:t>
      </w:r>
      <w:proofErr w:type="spellEnd"/>
      <w:r w:rsidRPr="00F15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589D">
        <w:rPr>
          <w:rFonts w:ascii="Times New Roman" w:hAnsi="Times New Roman" w:cs="Times New Roman"/>
          <w:color w:val="000000" w:themeColor="text1"/>
          <w:sz w:val="24"/>
          <w:szCs w:val="24"/>
        </w:rPr>
        <w:t>diversity</w:t>
      </w:r>
      <w:proofErr w:type="spellEnd"/>
      <w:r w:rsidRPr="00F15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</w:t>
      </w:r>
      <w:r w:rsidRPr="00F1589D">
        <w:rPr>
          <w:rFonts w:ascii="Times New Roman" w:hAnsi="Times New Roman" w:cs="Times New Roman"/>
          <w:sz w:val="24"/>
          <w:szCs w:val="24"/>
          <w:lang w:val="en-US"/>
        </w:rPr>
        <w:t xml:space="preserve">type of vegetation of non cultivated plain of </w:t>
      </w:r>
      <w:proofErr w:type="spellStart"/>
      <w:r w:rsidRPr="00F1589D">
        <w:rPr>
          <w:rFonts w:ascii="Times New Roman" w:hAnsi="Times New Roman" w:cs="Times New Roman"/>
          <w:sz w:val="24"/>
          <w:szCs w:val="24"/>
          <w:lang w:val="en-US"/>
        </w:rPr>
        <w:t>Moutourwa</w:t>
      </w:r>
      <w:proofErr w:type="spellEnd"/>
      <w:r w:rsidRPr="00F1589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14EF" w:rsidRDefault="003E46E1" w:rsidP="00EB38D4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METHODOLOGY</w:t>
      </w:r>
    </w:p>
    <w:p w:rsidR="001D14EF" w:rsidRPr="001D14EF" w:rsidRDefault="001D14EF" w:rsidP="001D14E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14EF">
        <w:rPr>
          <w:rFonts w:ascii="Times New Roman" w:hAnsi="Times New Roman" w:cs="Times New Roman"/>
          <w:b/>
          <w:sz w:val="24"/>
          <w:szCs w:val="24"/>
          <w:lang w:val="en-US"/>
        </w:rPr>
        <w:t>Study area</w:t>
      </w:r>
    </w:p>
    <w:p w:rsidR="004A5B77" w:rsidRDefault="005F5CC5" w:rsidP="004A5B7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F5CC5">
        <w:rPr>
          <w:rFonts w:ascii="Times New Roman" w:hAnsi="Times New Roman" w:cs="Times New Roman"/>
          <w:sz w:val="24"/>
          <w:szCs w:val="24"/>
          <w:lang w:val="en-US"/>
        </w:rPr>
        <w:t xml:space="preserve">Study has been conducted in </w:t>
      </w:r>
      <w:r w:rsidR="00CA62A2">
        <w:rPr>
          <w:rFonts w:ascii="Times New Roman" w:hAnsi="Times New Roman" w:cs="Times New Roman"/>
          <w:sz w:val="24"/>
          <w:szCs w:val="24"/>
          <w:lang w:val="en-US"/>
        </w:rPr>
        <w:t xml:space="preserve">wild landscape of </w:t>
      </w:r>
      <w:proofErr w:type="spellStart"/>
      <w:r w:rsidRPr="005F5CC5">
        <w:rPr>
          <w:rFonts w:ascii="Times New Roman" w:hAnsi="Times New Roman" w:cs="Times New Roman"/>
          <w:sz w:val="24"/>
          <w:szCs w:val="24"/>
          <w:lang w:val="en-US"/>
        </w:rPr>
        <w:t>Moutourwa</w:t>
      </w:r>
      <w:proofErr w:type="spellEnd"/>
      <w:r w:rsidR="004C50A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D14EF" w:rsidRPr="005F5C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5CC5">
        <w:rPr>
          <w:rFonts w:ascii="Times New Roman" w:hAnsi="Times New Roman" w:cs="Times New Roman"/>
          <w:sz w:val="24"/>
          <w:szCs w:val="24"/>
          <w:lang w:val="en-US"/>
        </w:rPr>
        <w:t>Sub-Division of</w:t>
      </w:r>
      <w:r w:rsidR="001D14EF" w:rsidRPr="005F5C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010C">
        <w:rPr>
          <w:rFonts w:ascii="Times New Roman" w:hAnsi="Times New Roman" w:cs="Times New Roman"/>
          <w:sz w:val="24"/>
          <w:szCs w:val="24"/>
          <w:lang w:val="en-US"/>
        </w:rPr>
        <w:t xml:space="preserve">Mayo </w:t>
      </w:r>
      <w:proofErr w:type="spellStart"/>
      <w:r w:rsidR="001D010C">
        <w:rPr>
          <w:rFonts w:ascii="Times New Roman" w:hAnsi="Times New Roman" w:cs="Times New Roman"/>
          <w:sz w:val="24"/>
          <w:szCs w:val="24"/>
          <w:lang w:val="en-US"/>
        </w:rPr>
        <w:t>Kani</w:t>
      </w:r>
      <w:proofErr w:type="spellEnd"/>
      <w:r w:rsidR="001D010C">
        <w:rPr>
          <w:rFonts w:ascii="Times New Roman" w:hAnsi="Times New Roman" w:cs="Times New Roman"/>
          <w:sz w:val="24"/>
          <w:szCs w:val="24"/>
          <w:lang w:val="en-US"/>
        </w:rPr>
        <w:t xml:space="preserve"> Division, </w:t>
      </w:r>
      <w:r w:rsidR="00CA62A2">
        <w:rPr>
          <w:rFonts w:ascii="Times New Roman" w:hAnsi="Times New Roman" w:cs="Times New Roman"/>
          <w:sz w:val="24"/>
          <w:szCs w:val="24"/>
          <w:lang w:val="en-US"/>
        </w:rPr>
        <w:t>and Far</w:t>
      </w:r>
      <w:r w:rsidR="004C50A6">
        <w:rPr>
          <w:rFonts w:ascii="Times New Roman" w:hAnsi="Times New Roman" w:cs="Times New Roman"/>
          <w:sz w:val="24"/>
          <w:szCs w:val="24"/>
          <w:lang w:val="en-US"/>
        </w:rPr>
        <w:t>-North Region of</w:t>
      </w:r>
      <w:r w:rsidR="001D010C" w:rsidRPr="005F5CC5">
        <w:rPr>
          <w:rFonts w:ascii="Times New Roman" w:hAnsi="Times New Roman" w:cs="Times New Roman"/>
          <w:sz w:val="24"/>
          <w:szCs w:val="24"/>
          <w:lang w:val="en-US"/>
        </w:rPr>
        <w:t xml:space="preserve"> Cameroon</w:t>
      </w:r>
      <w:r w:rsidR="001D14EF" w:rsidRPr="005F5C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14EF" w:rsidRPr="00F1598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15983">
        <w:rPr>
          <w:rFonts w:ascii="Times New Roman" w:hAnsi="Times New Roman" w:cs="Times New Roman"/>
          <w:sz w:val="24"/>
          <w:szCs w:val="24"/>
          <w:lang w:val="en-US"/>
        </w:rPr>
        <w:t>Figure 1</w:t>
      </w:r>
      <w:r w:rsidR="001D14EF" w:rsidRPr="00F159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D14EF" w:rsidRPr="005F5CC5">
        <w:rPr>
          <w:rFonts w:ascii="Times New Roman" w:hAnsi="Times New Roman" w:cs="Times New Roman"/>
          <w:sz w:val="24"/>
          <w:szCs w:val="24"/>
          <w:lang w:val="en-US"/>
        </w:rPr>
        <w:t xml:space="preserve"> which is </w:t>
      </w:r>
      <w:r w:rsidRPr="005F5CC5">
        <w:rPr>
          <w:rFonts w:ascii="Times New Roman" w:hAnsi="Times New Roman" w:cs="Times New Roman"/>
          <w:sz w:val="24"/>
          <w:szCs w:val="24"/>
          <w:lang w:val="en-US"/>
        </w:rPr>
        <w:t>rallied out by six mountains.</w:t>
      </w:r>
      <w:r w:rsidR="001D14EF" w:rsidRPr="001D1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3C2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3C26" w:rsidRPr="00D63C26">
        <w:rPr>
          <w:rFonts w:ascii="Times New Roman" w:hAnsi="Times New Roman" w:cs="Times New Roman"/>
          <w:sz w:val="24"/>
          <w:szCs w:val="24"/>
          <w:lang w:val="en-US"/>
        </w:rPr>
        <w:t>dominant ethnic</w:t>
      </w:r>
      <w:r w:rsidR="00D63C26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="00D63C26">
        <w:rPr>
          <w:rFonts w:ascii="Times New Roman" w:hAnsi="Times New Roman" w:cs="Times New Roman"/>
          <w:sz w:val="24"/>
          <w:szCs w:val="24"/>
          <w:lang w:val="en-US"/>
        </w:rPr>
        <w:t>Guiziga</w:t>
      </w:r>
      <w:proofErr w:type="spellEnd"/>
      <w:r w:rsidR="00365C79">
        <w:rPr>
          <w:rFonts w:ascii="Times New Roman" w:hAnsi="Times New Roman" w:cs="Times New Roman"/>
          <w:sz w:val="24"/>
          <w:szCs w:val="24"/>
          <w:lang w:val="en-US"/>
        </w:rPr>
        <w:t>, native people</w:t>
      </w:r>
      <w:r w:rsidR="00D63C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D14EF" w:rsidRPr="001D14EF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Pr="001D14EF">
        <w:rPr>
          <w:rFonts w:ascii="Times New Roman" w:hAnsi="Times New Roman" w:cs="Times New Roman"/>
          <w:sz w:val="24"/>
          <w:szCs w:val="24"/>
          <w:lang w:val="en-US"/>
        </w:rPr>
        <w:t>area is</w:t>
      </w:r>
      <w:r w:rsidR="001D14EF" w:rsidRPr="001D1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14EF">
        <w:rPr>
          <w:rFonts w:ascii="Times New Roman" w:hAnsi="Times New Roman" w:cs="Times New Roman"/>
          <w:sz w:val="24"/>
          <w:szCs w:val="24"/>
          <w:lang w:val="en-US"/>
        </w:rPr>
        <w:t xml:space="preserve">located </w:t>
      </w:r>
      <w:r w:rsidR="00847B6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847B6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A72F8">
        <w:rPr>
          <w:rFonts w:ascii="Times New Roman" w:hAnsi="Times New Roman" w:cs="Times New Roman"/>
          <w:sz w:val="24"/>
          <w:szCs w:val="24"/>
          <w:lang w:val="en-US"/>
        </w:rPr>
        <w:t>ahel</w:t>
      </w:r>
      <w:r w:rsidR="009006F5">
        <w:rPr>
          <w:rFonts w:ascii="Times New Roman" w:hAnsi="Times New Roman" w:cs="Times New Roman"/>
          <w:sz w:val="24"/>
          <w:szCs w:val="24"/>
          <w:lang w:val="en-US"/>
        </w:rPr>
        <w:t>-s</w:t>
      </w:r>
      <w:r w:rsidR="00847B67">
        <w:rPr>
          <w:rFonts w:ascii="Times New Roman" w:hAnsi="Times New Roman" w:cs="Times New Roman"/>
          <w:sz w:val="24"/>
          <w:szCs w:val="24"/>
          <w:lang w:val="en-US"/>
        </w:rPr>
        <w:t>udanian</w:t>
      </w:r>
      <w:proofErr w:type="spellEnd"/>
      <w:r w:rsidR="008A72F8">
        <w:rPr>
          <w:rFonts w:ascii="Times New Roman" w:hAnsi="Times New Roman" w:cs="Times New Roman"/>
          <w:sz w:val="24"/>
          <w:szCs w:val="24"/>
          <w:lang w:val="en-US"/>
        </w:rPr>
        <w:t xml:space="preserve"> area, </w:t>
      </w:r>
      <w:r w:rsidRPr="00F15983">
        <w:rPr>
          <w:rFonts w:ascii="Times New Roman" w:hAnsi="Times New Roman" w:cs="Times New Roman"/>
          <w:sz w:val="24"/>
          <w:szCs w:val="24"/>
          <w:lang w:val="en-US"/>
        </w:rPr>
        <w:t>between 4’39 and</w:t>
      </w:r>
      <w:r w:rsidR="007974B7">
        <w:rPr>
          <w:rFonts w:ascii="Times New Roman" w:hAnsi="Times New Roman" w:cs="Times New Roman"/>
          <w:sz w:val="24"/>
          <w:szCs w:val="24"/>
          <w:lang w:val="en-US"/>
        </w:rPr>
        <w:t xml:space="preserve"> 4’49 n</w:t>
      </w:r>
      <w:r w:rsidR="001D14EF" w:rsidRPr="00F15983">
        <w:rPr>
          <w:rFonts w:ascii="Times New Roman" w:hAnsi="Times New Roman" w:cs="Times New Roman"/>
          <w:sz w:val="24"/>
          <w:szCs w:val="24"/>
          <w:lang w:val="en-US"/>
        </w:rPr>
        <w:t>orth</w:t>
      </w:r>
      <w:r w:rsidRPr="00F1598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1598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F15983">
        <w:rPr>
          <w:rFonts w:ascii="Times New Roman" w:hAnsi="Times New Roman" w:cs="Times New Roman"/>
          <w:sz w:val="24"/>
          <w:szCs w:val="24"/>
          <w:lang w:val="en-US"/>
        </w:rPr>
        <w:t xml:space="preserve"> 11’4</w:t>
      </w:r>
      <w:r w:rsidR="001D14EF" w:rsidRPr="00F15983">
        <w:rPr>
          <w:rFonts w:ascii="Times New Roman" w:hAnsi="Times New Roman" w:cs="Times New Roman"/>
          <w:sz w:val="24"/>
          <w:szCs w:val="24"/>
          <w:lang w:val="en-US"/>
        </w:rPr>
        <w:t xml:space="preserve"> and 11’19 </w:t>
      </w:r>
      <w:r w:rsidR="007974B7" w:rsidRPr="00F15983">
        <w:rPr>
          <w:rFonts w:ascii="Times New Roman" w:hAnsi="Times New Roman" w:cs="Times New Roman"/>
          <w:sz w:val="24"/>
          <w:szCs w:val="24"/>
          <w:lang w:val="en-US"/>
        </w:rPr>
        <w:t>east</w:t>
      </w:r>
      <w:r w:rsidR="008A72F8" w:rsidRPr="00F1598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D14EF" w:rsidRPr="001D14EF">
        <w:rPr>
          <w:rFonts w:ascii="Times New Roman" w:hAnsi="Times New Roman" w:cs="Times New Roman"/>
          <w:sz w:val="24"/>
          <w:szCs w:val="24"/>
          <w:lang w:val="en-US"/>
        </w:rPr>
        <w:t xml:space="preserve"> Altitude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plain</w:t>
      </w:r>
      <w:r w:rsidR="001D14EF" w:rsidRPr="001D14EF">
        <w:rPr>
          <w:rFonts w:ascii="Times New Roman" w:hAnsi="Times New Roman" w:cs="Times New Roman"/>
          <w:sz w:val="24"/>
          <w:szCs w:val="24"/>
          <w:lang w:val="en-US"/>
        </w:rPr>
        <w:t xml:space="preserve"> varies from </w:t>
      </w:r>
      <w:r w:rsidR="001D14EF" w:rsidRPr="00F15983">
        <w:rPr>
          <w:rFonts w:ascii="Times New Roman" w:hAnsi="Times New Roman" w:cs="Times New Roman"/>
          <w:sz w:val="24"/>
          <w:szCs w:val="24"/>
          <w:lang w:val="en-US"/>
        </w:rPr>
        <w:t xml:space="preserve">600 </w:t>
      </w:r>
      <w:r w:rsidRPr="00F15983">
        <w:rPr>
          <w:rFonts w:ascii="Times New Roman" w:hAnsi="Times New Roman" w:cs="Times New Roman"/>
          <w:sz w:val="24"/>
          <w:szCs w:val="24"/>
          <w:lang w:val="en-US"/>
        </w:rPr>
        <w:t>to 900</w:t>
      </w:r>
      <w:r w:rsidR="001D14EF" w:rsidRPr="00F15983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1D14EF" w:rsidRPr="001D14E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72F8" w:rsidRPr="008E7D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Annual precipitation is </w:t>
      </w:r>
      <w:r w:rsidR="008A72F8" w:rsidRPr="00F1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867 mm</w:t>
      </w:r>
      <w:r w:rsidR="008A72F8" w:rsidRPr="008E7D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on average. The mean annual temperature </w:t>
      </w:r>
      <w:r w:rsidR="008A72F8" w:rsidRPr="00365C7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</w:t>
      </w:r>
      <w:r w:rsidR="008A72F8" w:rsidRPr="008A72F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</w:t>
      </w:r>
      <w:r w:rsidR="008A72F8" w:rsidRPr="00F1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27 °C</w:t>
      </w:r>
      <w:r w:rsidR="008A72F8" w:rsidRPr="008E7D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with a maximum of </w:t>
      </w:r>
      <w:r w:rsidR="008A72F8" w:rsidRPr="00F1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38 °C</w:t>
      </w:r>
      <w:r w:rsidR="008A72F8" w:rsidRPr="008E7D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from March to April and a minimum of </w:t>
      </w:r>
      <w:r w:rsidR="008A72F8" w:rsidRPr="00F1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18 °C</w:t>
      </w:r>
      <w:r w:rsidR="008A72F8" w:rsidRPr="008E7D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from December to January (</w:t>
      </w:r>
      <w:proofErr w:type="spellStart"/>
      <w:r w:rsidR="008A72F8" w:rsidRPr="008E7D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Suchel</w:t>
      </w:r>
      <w:proofErr w:type="spellEnd"/>
      <w:r w:rsidR="008A72F8" w:rsidRPr="008E7D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1987). </w:t>
      </w:r>
      <w:r w:rsidR="008A72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According </w:t>
      </w:r>
      <w:proofErr w:type="spellStart"/>
      <w:r w:rsidR="008A72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Boutrais</w:t>
      </w:r>
      <w:proofErr w:type="spellEnd"/>
      <w:r w:rsidR="008A72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(1984), t</w:t>
      </w:r>
      <w:r w:rsidR="008A72F8" w:rsidRPr="008A72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he </w:t>
      </w:r>
      <w:r w:rsidR="00D7557F">
        <w:rPr>
          <w:rFonts w:ascii="Times New Roman" w:hAnsi="Times New Roman" w:cs="Times New Roman"/>
          <w:sz w:val="24"/>
          <w:szCs w:val="24"/>
          <w:lang w:val="en-US"/>
        </w:rPr>
        <w:t>Far-North Region</w:t>
      </w:r>
      <w:r w:rsidR="008A72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Cameroon</w:t>
      </w:r>
      <w:r w:rsidR="008A72F8" w:rsidRPr="008A72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dominated by tree</w:t>
      </w:r>
      <w:r w:rsidR="00FA55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</w:t>
      </w:r>
      <w:r w:rsidR="008A72F8" w:rsidRPr="008A72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species like </w:t>
      </w:r>
      <w:proofErr w:type="spellStart"/>
      <w:r w:rsidR="008A72F8" w:rsidRPr="008A72F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Azadirachta</w:t>
      </w:r>
      <w:proofErr w:type="spellEnd"/>
      <w:r w:rsidR="008A72F8" w:rsidRPr="008A72F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 xml:space="preserve"> </w:t>
      </w:r>
      <w:proofErr w:type="spellStart"/>
      <w:r w:rsidR="008A72F8" w:rsidRPr="008A72F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indica</w:t>
      </w:r>
      <w:proofErr w:type="spellEnd"/>
      <w:r w:rsidR="008A72F8" w:rsidRPr="008A72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="008A72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8A72F8" w:rsidRPr="008A72F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Balanites</w:t>
      </w:r>
      <w:proofErr w:type="spellEnd"/>
      <w:r w:rsidR="008A72F8" w:rsidRPr="008A72F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 xml:space="preserve">  </w:t>
      </w:r>
      <w:proofErr w:type="spellStart"/>
      <w:r w:rsidR="008A72F8" w:rsidRPr="008A72F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aegyptiaca</w:t>
      </w:r>
      <w:proofErr w:type="spellEnd"/>
      <w:r w:rsidR="008A72F8" w:rsidRPr="008A72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 </w:t>
      </w:r>
      <w:proofErr w:type="spellStart"/>
      <w:r w:rsidR="008A72F8" w:rsidRPr="008A72F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Anogeissus</w:t>
      </w:r>
      <w:proofErr w:type="spellEnd"/>
      <w:r w:rsidR="008A72F8" w:rsidRPr="008A72F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 xml:space="preserve">  </w:t>
      </w:r>
      <w:proofErr w:type="spellStart"/>
      <w:r w:rsidR="008A72F8" w:rsidRPr="008A72F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leiocarpus</w:t>
      </w:r>
      <w:proofErr w:type="spellEnd"/>
      <w:r w:rsidR="008A72F8" w:rsidRPr="008A72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and  </w:t>
      </w:r>
      <w:proofErr w:type="spellStart"/>
      <w:r w:rsidR="008A72F8" w:rsidRPr="008A72F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Boswillia</w:t>
      </w:r>
      <w:proofErr w:type="spellEnd"/>
      <w:r w:rsidR="008A72F8" w:rsidRPr="008A72F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 xml:space="preserve">  </w:t>
      </w:r>
      <w:proofErr w:type="spellStart"/>
      <w:r w:rsidR="008A72F8" w:rsidRPr="008A72F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dalzielii</w:t>
      </w:r>
      <w:proofErr w:type="spellEnd"/>
      <w:r w:rsidR="008A72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8A72F8" w:rsidRPr="008A72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which  grow </w:t>
      </w:r>
      <w:r w:rsidR="00365C7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on  loose  and  rocky</w:t>
      </w:r>
      <w:r w:rsidR="008A72F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soils.</w:t>
      </w:r>
      <w:r w:rsidR="004A5B7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816AFC" w:rsidRPr="00816AFC">
        <w:rPr>
          <w:rFonts w:ascii="Times New Roman" w:hAnsi="Times New Roman" w:cs="Times New Roman"/>
          <w:sz w:val="24"/>
          <w:szCs w:val="24"/>
          <w:lang w:val="en-US"/>
        </w:rPr>
        <w:t>Moutourwa</w:t>
      </w:r>
      <w:proofErr w:type="spellEnd"/>
      <w:r w:rsidR="00816AFC" w:rsidRPr="00816AFC">
        <w:rPr>
          <w:rFonts w:ascii="Times New Roman" w:hAnsi="Times New Roman" w:cs="Times New Roman"/>
          <w:sz w:val="24"/>
          <w:szCs w:val="24"/>
          <w:lang w:val="en-US"/>
        </w:rPr>
        <w:t xml:space="preserve"> Sub-Division is limited in the south by Guider and </w:t>
      </w:r>
      <w:proofErr w:type="spellStart"/>
      <w:r w:rsidR="00816AFC" w:rsidRPr="00816AFC">
        <w:rPr>
          <w:rFonts w:ascii="Times New Roman" w:hAnsi="Times New Roman" w:cs="Times New Roman"/>
          <w:sz w:val="24"/>
          <w:szCs w:val="24"/>
          <w:lang w:val="en-US"/>
        </w:rPr>
        <w:t>Figuil</w:t>
      </w:r>
      <w:proofErr w:type="spellEnd"/>
      <w:r w:rsidR="00816AFC" w:rsidRPr="00816AFC">
        <w:rPr>
          <w:rFonts w:ascii="Times New Roman" w:hAnsi="Times New Roman" w:cs="Times New Roman"/>
          <w:sz w:val="24"/>
          <w:szCs w:val="24"/>
          <w:lang w:val="en-US"/>
        </w:rPr>
        <w:t xml:space="preserve"> Sub-Divisions; in the north by </w:t>
      </w:r>
      <w:proofErr w:type="spellStart"/>
      <w:r w:rsidR="00816AFC" w:rsidRPr="00816AFC">
        <w:rPr>
          <w:rFonts w:ascii="Times New Roman" w:hAnsi="Times New Roman" w:cs="Times New Roman"/>
          <w:sz w:val="24"/>
          <w:szCs w:val="24"/>
          <w:lang w:val="en-US"/>
        </w:rPr>
        <w:t>Mindif</w:t>
      </w:r>
      <w:proofErr w:type="spellEnd"/>
      <w:r w:rsidR="00816AFC" w:rsidRPr="00816AFC">
        <w:rPr>
          <w:rFonts w:ascii="Times New Roman" w:hAnsi="Times New Roman" w:cs="Times New Roman"/>
          <w:sz w:val="24"/>
          <w:szCs w:val="24"/>
          <w:lang w:val="en-US"/>
        </w:rPr>
        <w:t xml:space="preserve"> Sub-Division, in the east by </w:t>
      </w:r>
      <w:proofErr w:type="spellStart"/>
      <w:r w:rsidR="00816AFC" w:rsidRPr="00816AFC">
        <w:rPr>
          <w:rFonts w:ascii="Times New Roman" w:hAnsi="Times New Roman" w:cs="Times New Roman"/>
          <w:sz w:val="24"/>
          <w:szCs w:val="24"/>
          <w:lang w:val="en-US"/>
        </w:rPr>
        <w:t>Kaélé</w:t>
      </w:r>
      <w:proofErr w:type="spellEnd"/>
      <w:r w:rsidR="00816AFC" w:rsidRPr="00816AFC">
        <w:rPr>
          <w:rFonts w:ascii="Times New Roman" w:hAnsi="Times New Roman" w:cs="Times New Roman"/>
          <w:sz w:val="24"/>
          <w:szCs w:val="24"/>
          <w:lang w:val="en-US"/>
        </w:rPr>
        <w:t xml:space="preserve"> Sub-division and in the west by </w:t>
      </w:r>
      <w:proofErr w:type="spellStart"/>
      <w:r w:rsidR="00816AFC" w:rsidRPr="00816AFC">
        <w:rPr>
          <w:rFonts w:ascii="Times New Roman" w:hAnsi="Times New Roman" w:cs="Times New Roman"/>
          <w:sz w:val="24"/>
          <w:szCs w:val="24"/>
          <w:lang w:val="en-US"/>
        </w:rPr>
        <w:t>Doukoula</w:t>
      </w:r>
      <w:proofErr w:type="spellEnd"/>
      <w:r w:rsidR="00816AFC" w:rsidRPr="00816AFC">
        <w:rPr>
          <w:rFonts w:ascii="Times New Roman" w:hAnsi="Times New Roman" w:cs="Times New Roman"/>
          <w:sz w:val="24"/>
          <w:szCs w:val="24"/>
          <w:lang w:val="en-US"/>
        </w:rPr>
        <w:t xml:space="preserve"> Sub-Division</w:t>
      </w:r>
      <w:r w:rsidR="00EB16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1AE5" w:rsidRDefault="004E1AE5" w:rsidP="004A5B7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4E1AE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Data collection</w:t>
      </w:r>
    </w:p>
    <w:p w:rsidR="004E1AE5" w:rsidRPr="004E1AE5" w:rsidRDefault="004E1AE5" w:rsidP="004E1AE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Representative and homogeneous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vegetation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types were selected on the basis of physical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225E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physiognomy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of the </w:t>
      </w:r>
      <w:r w:rsidR="00ED65D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forest</w:t>
      </w:r>
      <w:r w:rsidR="00F1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non-perturbed by cultivation</w:t>
      </w:r>
      <w:r w:rsidR="00ED65D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="00FB6F9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Sampling was done </w:t>
      </w:r>
      <w:r w:rsidR="00225E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during</w:t>
      </w:r>
      <w:r w:rsidR="00E310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 peak</w:t>
      </w:r>
      <w:r w:rsidR="00FB6F9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</w:t>
      </w:r>
      <w:r w:rsidR="00ED65D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FB6F9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flowering of plants </w:t>
      </w:r>
      <w:r w:rsidR="00ED65D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r w:rsidR="00F1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Aril-</w:t>
      </w:r>
      <w:r w:rsidR="00F6075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May</w:t>
      </w:r>
      <w:r w:rsidR="00225EB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-June</w:t>
      </w:r>
      <w:r w:rsidR="00FB6F9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2015</w:t>
      </w:r>
      <w:r w:rsidR="003C32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  <w:r w:rsidR="00F1598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="003C32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using the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3C321A"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transect method to </w:t>
      </w:r>
      <w:r w:rsidR="00D355B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inventory ligneous plants. This method was</w:t>
      </w:r>
      <w:r w:rsidR="003C32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developed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D355B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and recommended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by </w:t>
      </w:r>
      <w:proofErr w:type="spellStart"/>
      <w:r w:rsidR="0079021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Lejoly</w:t>
      </w:r>
      <w:proofErr w:type="spellEnd"/>
      <w:r w:rsidR="0079021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(1993), </w:t>
      </w:r>
      <w:r w:rsidR="00D355B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Hall &amp; </w:t>
      </w:r>
      <w:proofErr w:type="spellStart"/>
      <w:r w:rsidR="00D355B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Bawa</w:t>
      </w:r>
      <w:proofErr w:type="spellEnd"/>
      <w:r w:rsidR="003C32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D355B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(1993</w:t>
      </w:r>
      <w:r w:rsidR="003C32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proofErr w:type="spellStart"/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uedje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(2002). </w:t>
      </w:r>
      <w:r w:rsidR="00F60754" w:rsidRPr="00E310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Five </w:t>
      </w:r>
      <w:r w:rsidR="00225EB2" w:rsidRPr="00E310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linear transects</w:t>
      </w:r>
      <w:r w:rsidRPr="00E310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F60754" w:rsidRPr="00E310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(20 m × 1000 m) </w:t>
      </w:r>
      <w:r w:rsidRPr="00E310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were established</w:t>
      </w:r>
      <w:r w:rsidR="00E31090" w:rsidRPr="00E310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basing on the poor density of vegetation</w:t>
      </w:r>
      <w:r w:rsidR="00F60754" w:rsidRPr="00E310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 w:rsidR="0055176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 total, </w:t>
      </w:r>
      <w:r w:rsidR="00650B0E" w:rsidRPr="00650B0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10 ha</w:t>
      </w:r>
      <w:r w:rsidR="0055176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were covered.  </w:t>
      </w:r>
      <w:r w:rsidR="000703B6" w:rsidRPr="000703B6">
        <w:rPr>
          <w:rFonts w:ascii="Times New Roman" w:hAnsi="Times New Roman" w:cs="Times New Roman"/>
          <w:sz w:val="24"/>
          <w:szCs w:val="24"/>
          <w:lang w:val="en-US"/>
        </w:rPr>
        <w:t xml:space="preserve">In order to represent </w:t>
      </w:r>
      <w:r w:rsidR="00E31090">
        <w:rPr>
          <w:rFonts w:ascii="Times New Roman" w:hAnsi="Times New Roman" w:cs="Times New Roman"/>
          <w:sz w:val="24"/>
          <w:szCs w:val="24"/>
          <w:lang w:val="en-US"/>
        </w:rPr>
        <w:t xml:space="preserve">the maximum of species, </w:t>
      </w:r>
      <w:r w:rsidR="000703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</w:t>
      </w:r>
      <w:r w:rsidR="003C32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ransects were </w:t>
      </w:r>
      <w:r w:rsidR="000703B6" w:rsidRPr="000703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established </w:t>
      </w:r>
      <w:r w:rsidR="000703B6" w:rsidRPr="000703B6">
        <w:rPr>
          <w:rFonts w:ascii="Times New Roman" w:hAnsi="Times New Roman" w:cs="Times New Roman"/>
          <w:sz w:val="24"/>
          <w:szCs w:val="24"/>
          <w:lang w:val="en-US"/>
        </w:rPr>
        <w:t xml:space="preserve">about more than 500 m one away from </w:t>
      </w:r>
      <w:r w:rsidR="000703B6" w:rsidRPr="000703B6">
        <w:rPr>
          <w:rStyle w:val="highlight"/>
          <w:rFonts w:ascii="Times New Roman" w:hAnsi="Times New Roman" w:cs="Times New Roman"/>
          <w:sz w:val="24"/>
          <w:szCs w:val="24"/>
          <w:lang w:val="en-US"/>
        </w:rPr>
        <w:t>each other</w:t>
      </w:r>
      <w:r w:rsidR="000703B6" w:rsidRPr="000703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321A" w:rsidRPr="000703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0703B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Three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transects (T1,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T2 and T3) were located </w:t>
      </w:r>
      <w:r w:rsidR="004632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 southern of </w:t>
      </w:r>
      <w:proofErr w:type="spellStart"/>
      <w:r w:rsidR="004632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Moutourwa</w:t>
      </w:r>
      <w:proofErr w:type="spellEnd"/>
      <w:r w:rsidR="004632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4632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two transects (T4 and T5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 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 xml:space="preserve">were located </w:t>
      </w:r>
      <w:r w:rsidR="004632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 </w:t>
      </w:r>
      <w:r w:rsidR="00F40C4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northern.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F40C4F"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</w:t>
      </w:r>
      <w:r w:rsidR="00B5672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se</w:t>
      </w:r>
      <w:r w:rsidR="00F40C4F"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081D1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transects</w:t>
      </w:r>
      <w:r w:rsidR="00F40C4F"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were</w:t>
      </w:r>
      <w:r w:rsidR="00F40C4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established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F40C4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 the </w:t>
      </w:r>
      <w:r w:rsidR="00F40C4F" w:rsidRPr="00F40C4F">
        <w:rPr>
          <w:rFonts w:ascii="Times New Roman" w:hAnsi="Times New Roman" w:cs="Times New Roman"/>
          <w:sz w:val="24"/>
          <w:szCs w:val="24"/>
          <w:lang w:val="en-US"/>
        </w:rPr>
        <w:t>non cultivated plain</w:t>
      </w:r>
      <w:r w:rsidR="00F40C4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All </w:t>
      </w:r>
      <w:r w:rsidR="00F40C4F"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transects were recorded with a global</w:t>
      </w:r>
      <w:r w:rsidR="00F40C4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081D1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positioning system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GPS) 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(Garmin Map 62S). </w:t>
      </w:r>
    </w:p>
    <w:p w:rsidR="006810AA" w:rsidRPr="00F42E6F" w:rsidRDefault="00B5672A" w:rsidP="004E1AE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Within each </w:t>
      </w:r>
      <w:r w:rsidR="00A9240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transect</w:t>
      </w:r>
      <w:r w:rsidR="004E1AE5"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all</w:t>
      </w:r>
      <w:r w:rsidR="002A33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trees and</w:t>
      </w:r>
      <w:r w:rsidR="008969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shrubs</w:t>
      </w:r>
      <w:r w:rsidR="00A9240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</w:t>
      </w:r>
      <w:proofErr w:type="spellStart"/>
      <w:r w:rsidR="00A9240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dbh</w:t>
      </w:r>
      <w:proofErr w:type="spellEnd"/>
      <w:r w:rsidR="00A9240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≥ 2.5 cm)</w:t>
      </w:r>
      <w:r w:rsidR="004E1AE5"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were </w:t>
      </w:r>
      <w:r w:rsidR="00E310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systematically 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recorded and characterized</w:t>
      </w:r>
      <w:r w:rsidR="0089699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 w:rsidR="00E310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Scientific i</w:t>
      </w:r>
      <w:r w:rsidR="004E1AE5"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dentification of the most common species was 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done directly</w:t>
      </w:r>
      <w:r w:rsid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the </w:t>
      </w:r>
      <w:r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field whenever possible</w:t>
      </w:r>
      <w:r w:rsidR="004E1AE5" w:rsidRPr="004E1A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 w:rsidR="00E310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Some </w:t>
      </w:r>
      <w:r w:rsidR="00E31090" w:rsidRPr="00D61FA9">
        <w:rPr>
          <w:rFonts w:ascii="Times New Roman" w:hAnsi="Times New Roman" w:cs="Times New Roman"/>
          <w:sz w:val="24"/>
          <w:szCs w:val="24"/>
          <w:lang w:val="en-US"/>
        </w:rPr>
        <w:t>specimens were collected in order to authenticate scientific names</w:t>
      </w:r>
      <w:r w:rsidR="00E31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090" w:rsidRPr="00D61FA9">
        <w:rPr>
          <w:rFonts w:ascii="Times New Roman" w:hAnsi="Times New Roman" w:cs="Times New Roman"/>
          <w:sz w:val="24"/>
          <w:szCs w:val="24"/>
          <w:lang w:val="en-US"/>
        </w:rPr>
        <w:t xml:space="preserve">in laboratory of Agriculture and Development Research Institute (IRAD) in </w:t>
      </w:r>
      <w:proofErr w:type="spellStart"/>
      <w:r w:rsidR="00E31090" w:rsidRPr="00D61FA9">
        <w:rPr>
          <w:rFonts w:ascii="Times New Roman" w:hAnsi="Times New Roman" w:cs="Times New Roman"/>
          <w:sz w:val="24"/>
          <w:szCs w:val="24"/>
          <w:lang w:val="en-US"/>
        </w:rPr>
        <w:t>Maroua</w:t>
      </w:r>
      <w:proofErr w:type="spellEnd"/>
      <w:r w:rsidR="00E31090" w:rsidRPr="00D61F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5953" w:rsidRDefault="00085953" w:rsidP="00B5672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>
            <wp:extent cx="2914650" cy="3143250"/>
            <wp:effectExtent l="19050" t="0" r="0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57" cy="314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953" w:rsidRPr="00085953" w:rsidRDefault="004004C1" w:rsidP="00B5672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Figure</w:t>
      </w:r>
      <w:r w:rsidR="00085953" w:rsidRPr="0008595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1.</w:t>
      </w:r>
      <w:proofErr w:type="gramEnd"/>
      <w:r w:rsidR="00085953" w:rsidRPr="0008595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Location map of study site</w:t>
      </w:r>
    </w:p>
    <w:p w:rsidR="00B5672A" w:rsidRDefault="00B5672A" w:rsidP="00B5672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B5672A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Data analysis</w:t>
      </w:r>
    </w:p>
    <w:p w:rsidR="00CB1CED" w:rsidRPr="007218B7" w:rsidRDefault="00350E19" w:rsidP="00CB1CED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Floristic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richness</w:t>
      </w:r>
      <w:proofErr w:type="spellEnd"/>
    </w:p>
    <w:p w:rsidR="0019764A" w:rsidRPr="007218B7" w:rsidRDefault="00B0018C" w:rsidP="00B0018C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218B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- </w:t>
      </w:r>
      <w:r w:rsidR="00BF78E3" w:rsidRPr="007218B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For the floristic analysis, all </w:t>
      </w:r>
      <w:r w:rsidR="00684278" w:rsidRPr="007218B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of </w:t>
      </w:r>
      <w:r w:rsidR="00BF78E3" w:rsidRPr="007218B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data of each </w:t>
      </w:r>
      <w:r w:rsidR="009F09BB" w:rsidRPr="007218B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transect</w:t>
      </w:r>
      <w:r w:rsidR="00BF78E3" w:rsidRPr="007218B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were pooled and the total number of species and individuals were tallied. Using the pooled data, overall species richness, genera and family level </w:t>
      </w:r>
      <w:r w:rsidR="009F09BB" w:rsidRPr="007218B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richness</w:t>
      </w:r>
      <w:r w:rsidR="00E90639" w:rsidRPr="007218B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BF78E3" w:rsidRPr="007218B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were calculated. </w:t>
      </w:r>
    </w:p>
    <w:p w:rsidR="00B0018C" w:rsidRPr="007218B7" w:rsidRDefault="00B0018C" w:rsidP="00BA41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8B7">
        <w:rPr>
          <w:rFonts w:ascii="Times New Roman" w:hAnsi="Times New Roman" w:cs="Times New Roman"/>
          <w:sz w:val="24"/>
          <w:szCs w:val="24"/>
          <w:lang w:val="en-US"/>
        </w:rPr>
        <w:t>- The relative abundances of families, of genera and of species were calculated according to Curtis and McIntosh (1950) formula:</w:t>
      </w:r>
    </w:p>
    <w:p w:rsidR="00B0018C" w:rsidRPr="007218B7" w:rsidRDefault="00B0018C" w:rsidP="00BA415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18B7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274912" cy="379563"/>
            <wp:effectExtent l="19050" t="0" r="1438" b="0"/>
            <wp:docPr id="1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" name="Picture 10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4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39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7218B7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proofErr w:type="gramEnd"/>
      <w:r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 is the number of individuals belonged to </w:t>
      </w:r>
      <w:proofErr w:type="spellStart"/>
      <w:r w:rsidRPr="007218B7">
        <w:rPr>
          <w:rFonts w:ascii="Times New Roman" w:hAnsi="Times New Roman" w:cs="Times New Roman"/>
          <w:sz w:val="24"/>
          <w:szCs w:val="24"/>
          <w:lang w:val="en-US"/>
        </w:rPr>
        <w:t>taxum</w:t>
      </w:r>
      <w:proofErr w:type="spellEnd"/>
      <w:r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18B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7218B7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 is total number of individuals of all sample.</w:t>
      </w:r>
      <w:r w:rsidRPr="00721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18C" w:rsidRPr="007218B7" w:rsidRDefault="00B0018C" w:rsidP="00BA41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7218B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The densities </w:t>
      </w:r>
      <w:r w:rsidR="008763D2"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(stems/ha) </w:t>
      </w:r>
      <w:r w:rsidRPr="007218B7">
        <w:rPr>
          <w:rFonts w:ascii="Times New Roman" w:hAnsi="Times New Roman" w:cs="Times New Roman"/>
          <w:sz w:val="24"/>
          <w:szCs w:val="24"/>
          <w:lang w:val="en-US"/>
        </w:rPr>
        <w:t>of each species were calculated according this formula</w:t>
      </w:r>
      <w:r w:rsidRPr="007218B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:</w:t>
      </w:r>
    </w:p>
    <w:p w:rsidR="00B0018C" w:rsidRPr="007218B7" w:rsidRDefault="00B0018C" w:rsidP="00BA41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8B7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26338" cy="379563"/>
            <wp:effectExtent l="19050" t="0" r="0" b="0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50" cy="38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18B7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proofErr w:type="gramEnd"/>
      <w:r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 is the number of individuals belonged to species </w:t>
      </w:r>
      <w:proofErr w:type="spellStart"/>
      <w:r w:rsidRPr="007218B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 and Sa is the expected area in hectare.</w:t>
      </w:r>
    </w:p>
    <w:p w:rsidR="00B43D60" w:rsidRPr="007218B7" w:rsidRDefault="00350E19" w:rsidP="00B43D6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7218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</w:t>
      </w:r>
      <w:r w:rsidR="00B43D60" w:rsidRPr="007218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pecific</w:t>
      </w:r>
      <w:proofErr w:type="spellEnd"/>
      <w:r w:rsidR="00B43D60" w:rsidRPr="007218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B43D60" w:rsidRPr="007218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diversity</w:t>
      </w:r>
      <w:proofErr w:type="spellEnd"/>
    </w:p>
    <w:p w:rsidR="00B43D60" w:rsidRPr="007218B7" w:rsidRDefault="00B43D60" w:rsidP="00B43D6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species</w:t>
      </w:r>
      <w:proofErr w:type="spellEnd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composition of the site </w:t>
      </w:r>
      <w:proofErr w:type="spellStart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proofErr w:type="spellEnd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described</w:t>
      </w:r>
      <w:proofErr w:type="spellEnd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using</w:t>
      </w:r>
      <w:proofErr w:type="spellEnd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following</w:t>
      </w:r>
      <w:proofErr w:type="spellEnd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parameters</w:t>
      </w:r>
      <w:proofErr w:type="spellEnd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r w:rsidR="00BB2683"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indexe</w:t>
      </w:r>
      <w:r w:rsidR="00D35D37"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of </w:t>
      </w:r>
      <w:proofErr w:type="spellStart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specific</w:t>
      </w:r>
      <w:proofErr w:type="spellEnd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diversity</w:t>
      </w:r>
      <w:proofErr w:type="spellEnd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These</w:t>
      </w:r>
      <w:proofErr w:type="spellEnd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2683"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indexe</w:t>
      </w:r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D35D37"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</w:t>
      </w:r>
      <w:proofErr w:type="spellStart"/>
      <w:r w:rsidR="00D35D37"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widely</w:t>
      </w:r>
      <w:proofErr w:type="spellEnd"/>
      <w:r w:rsidR="00D35D37"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5D37"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employed</w:t>
      </w:r>
      <w:proofErr w:type="spellEnd"/>
      <w:r w:rsidR="00D35D37"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5D37"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measure</w:t>
      </w:r>
      <w:proofErr w:type="spellEnd"/>
      <w:r w:rsidR="00D35D37"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5D37"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biological</w:t>
      </w:r>
      <w:proofErr w:type="spellEnd"/>
      <w:r w:rsidR="00D35D37"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5D37"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div</w:t>
      </w:r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ersity</w:t>
      </w:r>
      <w:proofErr w:type="spellEnd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Magurran</w:t>
      </w:r>
      <w:proofErr w:type="spellEnd"/>
      <w:r w:rsidRPr="007218B7">
        <w:rPr>
          <w:rFonts w:ascii="Times New Roman" w:hAnsi="Times New Roman" w:cs="Times New Roman"/>
          <w:color w:val="000000" w:themeColor="text1"/>
          <w:sz w:val="24"/>
          <w:szCs w:val="24"/>
        </w:rPr>
        <w:t>, 2004).</w:t>
      </w:r>
    </w:p>
    <w:p w:rsidR="0070669F" w:rsidRPr="007218B7" w:rsidRDefault="00B43D60" w:rsidP="0070669F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- The Simpson </w:t>
      </w:r>
      <w:r w:rsidR="00BB2683" w:rsidRPr="007218B7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70669F"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70669F" w:rsidRPr="007218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0669F" w:rsidRPr="007218B7">
        <w:rPr>
          <w:rFonts w:ascii="Times New Roman" w:hAnsi="Times New Roman" w:cs="Times New Roman"/>
          <w:sz w:val="24"/>
          <w:szCs w:val="24"/>
          <w:lang w:val="en-US"/>
        </w:rPr>
        <w:t>calculated according to formula:</w:t>
      </w:r>
    </w:p>
    <w:p w:rsidR="0070669F" w:rsidRPr="007218B7" w:rsidRDefault="0070669F" w:rsidP="0070669F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8B7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369802" cy="353236"/>
            <wp:effectExtent l="19050" t="0" r="1798" b="0"/>
            <wp:docPr id="1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10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067" cy="35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 S is the number of collected species</w:t>
      </w:r>
      <w:r w:rsidR="00520829" w:rsidRPr="007218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20829" w:rsidRPr="007218B7" w:rsidRDefault="00520829" w:rsidP="00B0018C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This index </w:t>
      </w:r>
      <w:proofErr w:type="spellStart"/>
      <w:r w:rsidRPr="007218B7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dominance index </w:t>
      </w:r>
      <w:proofErr w:type="spellStart"/>
      <w:r w:rsidRPr="007218B7">
        <w:rPr>
          <w:rFonts w:ascii="Times New Roman" w:hAnsi="Times New Roman" w:cs="Times New Roman"/>
          <w:color w:val="000000"/>
          <w:sz w:val="24"/>
          <w:szCs w:val="24"/>
        </w:rPr>
        <w:t>because</w:t>
      </w:r>
      <w:proofErr w:type="spellEnd"/>
      <w:r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18B7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18B7">
        <w:rPr>
          <w:rFonts w:ascii="Times New Roman" w:hAnsi="Times New Roman" w:cs="Times New Roman"/>
          <w:color w:val="000000"/>
          <w:sz w:val="24"/>
          <w:szCs w:val="24"/>
        </w:rPr>
        <w:t>focuses</w:t>
      </w:r>
      <w:proofErr w:type="spellEnd"/>
      <w:r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7218B7">
        <w:rPr>
          <w:rFonts w:ascii="Times New Roman" w:hAnsi="Times New Roman" w:cs="Times New Roman"/>
          <w:color w:val="000000"/>
          <w:sz w:val="24"/>
          <w:szCs w:val="24"/>
        </w:rPr>
        <w:t>common</w:t>
      </w:r>
      <w:proofErr w:type="spellEnd"/>
      <w:r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18B7">
        <w:rPr>
          <w:rFonts w:ascii="Times New Roman" w:hAnsi="Times New Roman" w:cs="Times New Roman"/>
          <w:color w:val="000000"/>
          <w:sz w:val="24"/>
          <w:szCs w:val="24"/>
        </w:rPr>
        <w:t>species</w:t>
      </w:r>
      <w:proofErr w:type="spellEnd"/>
      <w:r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It </w:t>
      </w:r>
      <w:proofErr w:type="spellStart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proofErr w:type="spellStart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>probablity</w:t>
      </w:r>
      <w:proofErr w:type="spellEnd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>two</w:t>
      </w:r>
      <w:proofErr w:type="spellEnd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>individuals</w:t>
      </w:r>
      <w:proofErr w:type="spellEnd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>belongs</w:t>
      </w:r>
      <w:proofErr w:type="spellEnd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>two</w:t>
      </w:r>
      <w:proofErr w:type="spellEnd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>different</w:t>
      </w:r>
      <w:proofErr w:type="spellEnd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>species</w:t>
      </w:r>
      <w:proofErr w:type="spellEnd"/>
      <w:r w:rsidR="00B0018C" w:rsidRPr="007218B7">
        <w:rPr>
          <w:rFonts w:ascii="Times New Roman" w:hAnsi="Times New Roman" w:cs="Times New Roman"/>
          <w:color w:val="000000"/>
          <w:sz w:val="24"/>
          <w:szCs w:val="24"/>
        </w:rPr>
        <w:t>. It</w:t>
      </w:r>
      <w:r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ranges </w:t>
      </w:r>
      <w:proofErr w:type="spellStart"/>
      <w:r w:rsidRPr="007218B7">
        <w:rPr>
          <w:rFonts w:ascii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0 and 1.</w:t>
      </w:r>
    </w:p>
    <w:p w:rsidR="0070669F" w:rsidRPr="007218B7" w:rsidRDefault="00B43D60" w:rsidP="0070669F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- The Shannon Weaver </w:t>
      </w:r>
      <w:r w:rsidR="00BB2683" w:rsidRPr="007218B7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70669F"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70669F" w:rsidRPr="007218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0669F" w:rsidRPr="007218B7">
        <w:rPr>
          <w:rFonts w:ascii="Times New Roman" w:hAnsi="Times New Roman" w:cs="Times New Roman"/>
          <w:sz w:val="24"/>
          <w:szCs w:val="24"/>
          <w:lang w:val="en-US"/>
        </w:rPr>
        <w:t>calculated according to formula:</w:t>
      </w:r>
    </w:p>
    <w:p w:rsidR="0070669F" w:rsidRPr="007218B7" w:rsidRDefault="0070669F" w:rsidP="0070669F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8B7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619968" cy="353683"/>
            <wp:effectExtent l="19050" t="0" r="0" b="0"/>
            <wp:docPr id="1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" name="Picture 102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080" cy="35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259" w:rsidRPr="007218B7" w:rsidRDefault="0069168E" w:rsidP="0069168E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8B7">
        <w:rPr>
          <w:rFonts w:ascii="Times New Roman" w:hAnsi="Times New Roman" w:cs="Times New Roman"/>
          <w:sz w:val="24"/>
          <w:szCs w:val="24"/>
        </w:rPr>
        <w:t xml:space="preserve">If H &lt; 3, the </w:t>
      </w:r>
      <w:proofErr w:type="spellStart"/>
      <w:r w:rsidRPr="007218B7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72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8B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2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8B7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7218B7">
        <w:rPr>
          <w:rFonts w:ascii="Times New Roman" w:hAnsi="Times New Roman" w:cs="Times New Roman"/>
          <w:sz w:val="24"/>
          <w:szCs w:val="24"/>
        </w:rPr>
        <w:t xml:space="preserve"> ; if 3 ≥ H &gt; 4, the </w:t>
      </w:r>
      <w:proofErr w:type="spellStart"/>
      <w:r w:rsidRPr="007218B7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72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8B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2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8B7"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 w:rsidRPr="007218B7">
        <w:rPr>
          <w:rFonts w:ascii="Times New Roman" w:hAnsi="Times New Roman" w:cs="Times New Roman"/>
          <w:sz w:val="24"/>
          <w:szCs w:val="24"/>
        </w:rPr>
        <w:t xml:space="preserve"> and if H  ≥  4, the </w:t>
      </w:r>
      <w:proofErr w:type="spellStart"/>
      <w:r w:rsidRPr="007218B7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72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8B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2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8B7">
        <w:rPr>
          <w:rFonts w:ascii="Times New Roman" w:hAnsi="Times New Roman" w:cs="Times New Roman"/>
          <w:sz w:val="24"/>
          <w:szCs w:val="24"/>
        </w:rPr>
        <w:t>hight</w:t>
      </w:r>
      <w:proofErr w:type="spellEnd"/>
      <w:r w:rsidRPr="007218B7">
        <w:rPr>
          <w:rFonts w:ascii="Times New Roman" w:hAnsi="Times New Roman" w:cs="Times New Roman"/>
          <w:sz w:val="24"/>
          <w:szCs w:val="24"/>
        </w:rPr>
        <w:t xml:space="preserve"> </w:t>
      </w:r>
      <w:r w:rsidR="00B51259" w:rsidRPr="007218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1259" w:rsidRPr="007218B7">
        <w:rPr>
          <w:rFonts w:ascii="Times New Roman" w:hAnsi="Times New Roman" w:cs="Times New Roman"/>
          <w:sz w:val="24"/>
          <w:szCs w:val="24"/>
        </w:rPr>
        <w:t>Yédomonhan</w:t>
      </w:r>
      <w:proofErr w:type="spellEnd"/>
      <w:r w:rsidR="00B51259" w:rsidRPr="007218B7">
        <w:rPr>
          <w:rFonts w:ascii="Times New Roman" w:hAnsi="Times New Roman" w:cs="Times New Roman"/>
          <w:sz w:val="24"/>
          <w:szCs w:val="24"/>
        </w:rPr>
        <w:t>,  2009)</w:t>
      </w:r>
      <w:r w:rsidRPr="007218B7">
        <w:rPr>
          <w:rFonts w:ascii="Times New Roman" w:hAnsi="Times New Roman" w:cs="Times New Roman"/>
          <w:sz w:val="24"/>
          <w:szCs w:val="24"/>
        </w:rPr>
        <w:t>.</w:t>
      </w:r>
    </w:p>
    <w:p w:rsidR="0070669F" w:rsidRPr="007218B7" w:rsidRDefault="00B43D60" w:rsidP="0070669F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The equitability </w:t>
      </w:r>
      <w:r w:rsidR="00BB2683" w:rsidRPr="007218B7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70669F"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70669F" w:rsidRPr="007218B7">
        <w:rPr>
          <w:rFonts w:ascii="Times New Roman" w:hAnsi="Times New Roman" w:cs="Times New Roman"/>
          <w:sz w:val="24"/>
          <w:szCs w:val="24"/>
          <w:lang w:val="en-US"/>
        </w:rPr>
        <w:t>Pielou</w:t>
      </w:r>
      <w:proofErr w:type="spellEnd"/>
      <w:r w:rsidR="0070669F" w:rsidRPr="007218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0669F" w:rsidRPr="007218B7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0669F" w:rsidRPr="007218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0669F" w:rsidRPr="007218B7">
        <w:rPr>
          <w:rFonts w:ascii="Times New Roman" w:hAnsi="Times New Roman" w:cs="Times New Roman"/>
          <w:sz w:val="24"/>
          <w:szCs w:val="24"/>
          <w:lang w:val="en-US"/>
        </w:rPr>
        <w:t>calculated according to formula:</w:t>
      </w:r>
    </w:p>
    <w:p w:rsidR="0070669F" w:rsidRPr="007218B7" w:rsidRDefault="0070669F" w:rsidP="0070669F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8B7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318044" cy="473980"/>
            <wp:effectExtent l="19050" t="0" r="0" b="0"/>
            <wp:docPr id="10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" name="Image 18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15268" b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355" cy="47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DB0" w:rsidRPr="007218B7" w:rsidRDefault="00736DB0" w:rsidP="00736DB0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This index means that the degree of diversity </w:t>
      </w:r>
      <w:r w:rsidR="0059569F" w:rsidRPr="007218B7">
        <w:rPr>
          <w:rFonts w:ascii="Times New Roman" w:hAnsi="Times New Roman" w:cs="Times New Roman"/>
          <w:sz w:val="24"/>
          <w:szCs w:val="24"/>
          <w:lang w:val="en-US"/>
        </w:rPr>
        <w:t>reaches the possible maximum ratio.</w:t>
      </w:r>
      <w:r w:rsidR="00520829" w:rsidRPr="007218B7">
        <w:rPr>
          <w:rFonts w:ascii="Times New Roman" w:hAnsi="Times New Roman" w:cs="Times New Roman"/>
          <w:sz w:val="24"/>
          <w:szCs w:val="24"/>
          <w:lang w:val="en-US"/>
        </w:rPr>
        <w:t xml:space="preserve"> It ranges between 0 and 1. If </w:t>
      </w:r>
      <w:r w:rsidR="0059569F" w:rsidRPr="007218B7">
        <w:rPr>
          <w:rFonts w:ascii="Times New Roman" w:hAnsi="Times New Roman" w:cs="Times New Roman"/>
          <w:color w:val="000000"/>
          <w:sz w:val="24"/>
          <w:szCs w:val="24"/>
        </w:rPr>
        <w:t>J = 0</w:t>
      </w:r>
      <w:r w:rsidR="00520829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, one </w:t>
      </w:r>
      <w:proofErr w:type="spellStart"/>
      <w:r w:rsidR="00520829" w:rsidRPr="007218B7">
        <w:rPr>
          <w:rFonts w:ascii="Times New Roman" w:hAnsi="Times New Roman" w:cs="Times New Roman"/>
          <w:color w:val="000000"/>
          <w:sz w:val="24"/>
          <w:szCs w:val="24"/>
        </w:rPr>
        <w:t>species</w:t>
      </w:r>
      <w:proofErr w:type="spellEnd"/>
      <w:r w:rsidR="00520829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0829" w:rsidRPr="007218B7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="00520829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0829" w:rsidRPr="007218B7">
        <w:rPr>
          <w:rFonts w:ascii="Times New Roman" w:hAnsi="Times New Roman" w:cs="Times New Roman"/>
          <w:color w:val="000000"/>
          <w:sz w:val="24"/>
          <w:szCs w:val="24"/>
        </w:rPr>
        <w:t>present</w:t>
      </w:r>
      <w:proofErr w:type="spellEnd"/>
      <w:r w:rsidR="00520829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in the site and if J = 1, all of </w:t>
      </w:r>
      <w:proofErr w:type="spellStart"/>
      <w:r w:rsidR="00520829" w:rsidRPr="007218B7">
        <w:rPr>
          <w:rFonts w:ascii="Times New Roman" w:hAnsi="Times New Roman" w:cs="Times New Roman"/>
          <w:color w:val="000000"/>
          <w:sz w:val="24"/>
          <w:szCs w:val="24"/>
        </w:rPr>
        <w:t>species</w:t>
      </w:r>
      <w:proofErr w:type="spellEnd"/>
      <w:r w:rsidR="00520829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have </w:t>
      </w:r>
      <w:proofErr w:type="spellStart"/>
      <w:r w:rsidR="00520829" w:rsidRPr="007218B7">
        <w:rPr>
          <w:rFonts w:ascii="Times New Roman" w:hAnsi="Times New Roman" w:cs="Times New Roman"/>
          <w:color w:val="000000"/>
          <w:sz w:val="24"/>
          <w:szCs w:val="24"/>
        </w:rPr>
        <w:t>same</w:t>
      </w:r>
      <w:proofErr w:type="spellEnd"/>
      <w:r w:rsidR="00520829" w:rsidRPr="00721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0829" w:rsidRPr="007218B7">
        <w:rPr>
          <w:rFonts w:ascii="Times New Roman" w:hAnsi="Times New Roman" w:cs="Times New Roman"/>
          <w:color w:val="000000"/>
          <w:sz w:val="24"/>
          <w:szCs w:val="24"/>
        </w:rPr>
        <w:t>probability</w:t>
      </w:r>
      <w:proofErr w:type="spellEnd"/>
      <w:r w:rsidR="00520829" w:rsidRPr="007218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07B4" w:rsidRPr="007218B7" w:rsidRDefault="00C907B4" w:rsidP="00C907B4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218B7">
        <w:rPr>
          <w:rFonts w:ascii="Times New Roman" w:hAnsi="Times New Roman" w:cs="Times New Roman"/>
          <w:b/>
          <w:i/>
          <w:sz w:val="24"/>
          <w:szCs w:val="24"/>
          <w:lang w:val="en-US"/>
        </w:rPr>
        <w:t>Type of vegetation</w:t>
      </w:r>
    </w:p>
    <w:p w:rsidR="0070669F" w:rsidRPr="0070669F" w:rsidRDefault="0070669F" w:rsidP="00C907B4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69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vegetation was characterized by calculating </w:t>
      </w:r>
      <w:r w:rsidR="00602CD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0669F">
        <w:rPr>
          <w:rFonts w:ascii="Times New Roman" w:hAnsi="Times New Roman" w:cs="Times New Roman"/>
          <w:sz w:val="24"/>
          <w:szCs w:val="24"/>
          <w:lang w:val="en-US"/>
        </w:rPr>
        <w:t xml:space="preserve"> number of trees and the number of shrubs according the plant formation classification of </w:t>
      </w:r>
      <w:proofErr w:type="spellStart"/>
      <w:r w:rsidRPr="0070669F">
        <w:rPr>
          <w:rFonts w:ascii="Times New Roman" w:hAnsi="Times New Roman" w:cs="Times New Roman"/>
          <w:sz w:val="24"/>
          <w:szCs w:val="24"/>
          <w:lang w:val="en-US"/>
        </w:rPr>
        <w:t>Letouzey</w:t>
      </w:r>
      <w:proofErr w:type="spellEnd"/>
      <w:r w:rsidRPr="0070669F">
        <w:rPr>
          <w:rFonts w:ascii="Times New Roman" w:hAnsi="Times New Roman" w:cs="Times New Roman"/>
          <w:sz w:val="24"/>
          <w:szCs w:val="24"/>
          <w:lang w:val="en-US"/>
        </w:rPr>
        <w:t xml:space="preserve"> (1969) revised by </w:t>
      </w:r>
      <w:proofErr w:type="spellStart"/>
      <w:r w:rsidRPr="0070669F">
        <w:rPr>
          <w:rFonts w:ascii="Times New Roman" w:hAnsi="Times New Roman" w:cs="Times New Roman"/>
          <w:sz w:val="24"/>
          <w:szCs w:val="24"/>
          <w:lang w:val="en-US"/>
        </w:rPr>
        <w:t>Huggett</w:t>
      </w:r>
      <w:proofErr w:type="spellEnd"/>
      <w:r w:rsidRPr="0070669F">
        <w:rPr>
          <w:rFonts w:ascii="Times New Roman" w:hAnsi="Times New Roman" w:cs="Times New Roman"/>
          <w:sz w:val="24"/>
          <w:szCs w:val="24"/>
          <w:lang w:val="en-US"/>
        </w:rPr>
        <w:t xml:space="preserve"> (1986) and combining the visual observation of the vegetation considering </w:t>
      </w:r>
      <w:proofErr w:type="spellStart"/>
      <w:r w:rsidRPr="0070669F">
        <w:rPr>
          <w:rFonts w:ascii="Times New Roman" w:hAnsi="Times New Roman" w:cs="Times New Roman"/>
          <w:sz w:val="24"/>
          <w:szCs w:val="24"/>
          <w:lang w:val="en-US"/>
        </w:rPr>
        <w:t>Gramineae</w:t>
      </w:r>
      <w:proofErr w:type="spellEnd"/>
      <w:r w:rsidRPr="0070669F">
        <w:rPr>
          <w:rFonts w:ascii="Times New Roman" w:hAnsi="Times New Roman" w:cs="Times New Roman"/>
          <w:sz w:val="24"/>
          <w:szCs w:val="24"/>
          <w:lang w:val="en-US"/>
        </w:rPr>
        <w:t xml:space="preserve"> and woody plants.</w:t>
      </w:r>
      <w:r w:rsidRPr="0070669F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</w:p>
    <w:p w:rsidR="002D4E63" w:rsidRPr="00F63D88" w:rsidRDefault="002D4E63" w:rsidP="002D4E63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3D88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RESULTS</w:t>
      </w:r>
      <w:r w:rsidR="005049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DISCUSSION</w:t>
      </w:r>
    </w:p>
    <w:p w:rsidR="00A81EA4" w:rsidRPr="00E34EE8" w:rsidRDefault="00A81EA4" w:rsidP="00A81EA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4EE8">
        <w:rPr>
          <w:rFonts w:ascii="Times New Roman" w:hAnsi="Times New Roman" w:cs="Times New Roman"/>
          <w:b/>
          <w:sz w:val="24"/>
          <w:szCs w:val="24"/>
          <w:lang w:val="en-US"/>
        </w:rPr>
        <w:t>Diversity and relative</w:t>
      </w:r>
      <w:r w:rsidR="009E4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abundance</w:t>
      </w:r>
      <w:r w:rsidRPr="00E34E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E68F6">
        <w:rPr>
          <w:rFonts w:ascii="Times New Roman" w:hAnsi="Times New Roman" w:cs="Times New Roman"/>
          <w:b/>
          <w:sz w:val="24"/>
          <w:szCs w:val="24"/>
          <w:lang w:val="en-US"/>
        </w:rPr>
        <w:t>of Families</w:t>
      </w:r>
      <w:r w:rsidRPr="00E34E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8447C" w:rsidRPr="004004C1" w:rsidRDefault="0015275F" w:rsidP="00F8447C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In total, 27 families were inventoried. </w:t>
      </w:r>
      <w:r w:rsidR="004C77F9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For the best visibility, </w:t>
      </w:r>
      <w:r w:rsidR="008763C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4C77F9" w:rsidRPr="004004C1">
        <w:rPr>
          <w:rFonts w:ascii="Times New Roman" w:hAnsi="Times New Roman" w:cs="Times New Roman"/>
          <w:sz w:val="24"/>
          <w:szCs w:val="24"/>
          <w:lang w:val="en-US"/>
        </w:rPr>
        <w:t>nine Families represented by more than 3</w:t>
      </w:r>
      <w:r w:rsidR="007222EC" w:rsidRPr="004004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74A32" w:rsidRPr="004004C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4C77F9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% of </w:t>
      </w:r>
      <w:r w:rsidR="008763C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4C77F9" w:rsidRPr="004004C1">
        <w:rPr>
          <w:rFonts w:ascii="Times New Roman" w:hAnsi="Times New Roman" w:cs="Times New Roman"/>
          <w:sz w:val="24"/>
          <w:szCs w:val="24"/>
          <w:lang w:val="en-US"/>
        </w:rPr>
        <w:t>species were illustrated in Fig</w:t>
      </w:r>
      <w:r w:rsidR="00E03A24" w:rsidRPr="004004C1">
        <w:rPr>
          <w:rFonts w:ascii="Times New Roman" w:hAnsi="Times New Roman" w:cs="Times New Roman"/>
          <w:sz w:val="24"/>
          <w:szCs w:val="24"/>
          <w:lang w:val="en-US"/>
        </w:rPr>
        <w:t>ure 2</w:t>
      </w:r>
      <w:r w:rsidR="004C77F9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8447C" w:rsidRPr="004004C1">
        <w:rPr>
          <w:rFonts w:ascii="Times New Roman" w:hAnsi="Times New Roman" w:cs="Times New Roman"/>
          <w:sz w:val="24"/>
          <w:szCs w:val="24"/>
          <w:lang w:val="en-US"/>
        </w:rPr>
        <w:t>The leftovers represented each by relative abundance inferior to 3</w:t>
      </w:r>
      <w:r w:rsidR="007222EC" w:rsidRPr="004004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74A32" w:rsidRPr="004004C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8447C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% were grouped in “Others”. </w:t>
      </w:r>
      <w:proofErr w:type="spellStart"/>
      <w:r w:rsidR="00067BE3" w:rsidRPr="004004C1">
        <w:rPr>
          <w:rFonts w:ascii="Times New Roman" w:hAnsi="Times New Roman" w:cs="Times New Roman"/>
          <w:sz w:val="24"/>
          <w:szCs w:val="24"/>
          <w:lang w:val="en-US"/>
        </w:rPr>
        <w:t>Caesalpinaceae</w:t>
      </w:r>
      <w:proofErr w:type="spellEnd"/>
      <w:r w:rsidR="00067BE3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 is the most abundant family that relative abundance is 34</w:t>
      </w:r>
      <w:r w:rsidR="007222EC" w:rsidRPr="004004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7BE3" w:rsidRPr="004004C1">
        <w:rPr>
          <w:rFonts w:ascii="Times New Roman" w:hAnsi="Times New Roman" w:cs="Times New Roman"/>
          <w:sz w:val="24"/>
          <w:szCs w:val="24"/>
          <w:lang w:val="en-US"/>
        </w:rPr>
        <w:t>41% f</w:t>
      </w:r>
      <w:r w:rsidR="00472ACA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ollowed by </w:t>
      </w:r>
      <w:proofErr w:type="spellStart"/>
      <w:r w:rsidR="00472ACA" w:rsidRPr="004004C1">
        <w:rPr>
          <w:rFonts w:ascii="Times New Roman" w:hAnsi="Times New Roman" w:cs="Times New Roman"/>
          <w:sz w:val="24"/>
          <w:szCs w:val="24"/>
          <w:lang w:val="en-US"/>
        </w:rPr>
        <w:t>Annonaceae</w:t>
      </w:r>
      <w:proofErr w:type="spellEnd"/>
      <w:r w:rsidR="00472ACA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 (14.</w:t>
      </w:r>
      <w:r w:rsidR="007E6310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23%), </w:t>
      </w:r>
      <w:proofErr w:type="spellStart"/>
      <w:r w:rsidR="007E6310" w:rsidRPr="004004C1">
        <w:rPr>
          <w:rFonts w:ascii="Times New Roman" w:hAnsi="Times New Roman" w:cs="Times New Roman"/>
          <w:sz w:val="24"/>
          <w:szCs w:val="24"/>
          <w:lang w:val="en-US"/>
        </w:rPr>
        <w:t>Combretaceae</w:t>
      </w:r>
      <w:proofErr w:type="spellEnd"/>
      <w:r w:rsidR="007E6310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 (9</w:t>
      </w:r>
      <w:r w:rsidR="007222EC" w:rsidRPr="004004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E6310" w:rsidRPr="004004C1">
        <w:rPr>
          <w:rFonts w:ascii="Times New Roman" w:hAnsi="Times New Roman" w:cs="Times New Roman"/>
          <w:sz w:val="24"/>
          <w:szCs w:val="24"/>
          <w:lang w:val="en-US"/>
        </w:rPr>
        <w:t>41%)</w:t>
      </w:r>
      <w:r w:rsidR="004C77F9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4C77F9" w:rsidRPr="004004C1">
        <w:rPr>
          <w:rFonts w:ascii="Times New Roman" w:hAnsi="Times New Roman" w:cs="Times New Roman"/>
          <w:sz w:val="24"/>
          <w:szCs w:val="24"/>
          <w:lang w:val="en-US"/>
        </w:rPr>
        <w:t>Mimosaceae</w:t>
      </w:r>
      <w:proofErr w:type="spellEnd"/>
      <w:r w:rsidR="004C77F9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 (7</w:t>
      </w:r>
      <w:r w:rsidR="007222EC" w:rsidRPr="004004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C77F9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78%). </w:t>
      </w:r>
      <w:r w:rsidR="00F8447C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The least abundant families were </w:t>
      </w:r>
      <w:proofErr w:type="spellStart"/>
      <w:r w:rsidR="00F8447C" w:rsidRPr="004004C1">
        <w:rPr>
          <w:rFonts w:ascii="Times New Roman" w:hAnsi="Times New Roman" w:cs="Times New Roman"/>
          <w:sz w:val="24"/>
          <w:szCs w:val="24"/>
          <w:lang w:val="en-US"/>
        </w:rPr>
        <w:t>Polygalaceae</w:t>
      </w:r>
      <w:proofErr w:type="spellEnd"/>
      <w:r w:rsidR="00F8447C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 (0</w:t>
      </w:r>
      <w:r w:rsidR="007222EC" w:rsidRPr="004004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8447C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16%), </w:t>
      </w:r>
      <w:proofErr w:type="spellStart"/>
      <w:r w:rsidR="00F8447C" w:rsidRPr="004004C1">
        <w:rPr>
          <w:rFonts w:ascii="Times New Roman" w:hAnsi="Times New Roman" w:cs="Times New Roman"/>
          <w:sz w:val="24"/>
          <w:szCs w:val="24"/>
          <w:lang w:val="en-US"/>
        </w:rPr>
        <w:t>Tiliaceae</w:t>
      </w:r>
      <w:proofErr w:type="spellEnd"/>
      <w:r w:rsidR="00F8447C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 (0</w:t>
      </w:r>
      <w:r w:rsidR="007222EC" w:rsidRPr="004004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8447C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11%) and </w:t>
      </w:r>
      <w:proofErr w:type="spellStart"/>
      <w:r w:rsidR="00F8447C" w:rsidRPr="004004C1">
        <w:rPr>
          <w:rFonts w:ascii="Times New Roman" w:hAnsi="Times New Roman" w:cs="Times New Roman"/>
          <w:sz w:val="24"/>
          <w:szCs w:val="24"/>
          <w:lang w:val="en-US"/>
        </w:rPr>
        <w:t>Ulmaceae</w:t>
      </w:r>
      <w:proofErr w:type="spellEnd"/>
      <w:r w:rsidR="00F8447C" w:rsidRPr="004004C1">
        <w:rPr>
          <w:rFonts w:ascii="Times New Roman" w:hAnsi="Times New Roman" w:cs="Times New Roman"/>
          <w:sz w:val="24"/>
          <w:szCs w:val="24"/>
          <w:lang w:val="en-US"/>
        </w:rPr>
        <w:t xml:space="preserve"> (0</w:t>
      </w:r>
      <w:r w:rsidR="007222EC" w:rsidRPr="004004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307A">
        <w:rPr>
          <w:rFonts w:ascii="Times New Roman" w:hAnsi="Times New Roman" w:cs="Times New Roman"/>
          <w:sz w:val="24"/>
          <w:szCs w:val="24"/>
          <w:lang w:val="en-US"/>
        </w:rPr>
        <w:t>11%).</w:t>
      </w:r>
    </w:p>
    <w:p w:rsidR="00067BE3" w:rsidRDefault="004C77F9" w:rsidP="00A81EA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7F9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476750" cy="2105025"/>
            <wp:effectExtent l="0" t="0" r="0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67BE3" w:rsidRDefault="004004C1" w:rsidP="00A81EA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Figure</w:t>
      </w:r>
      <w:r w:rsidR="00E03A24">
        <w:rPr>
          <w:rFonts w:ascii="Times New Roman" w:hAnsi="Times New Roman" w:cs="Times New Roman"/>
          <w:sz w:val="24"/>
          <w:szCs w:val="24"/>
          <w:lang w:val="en-US"/>
        </w:rPr>
        <w:t xml:space="preserve"> 2.</w:t>
      </w:r>
      <w:proofErr w:type="gramEnd"/>
      <w:r w:rsidR="004647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3A2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E6310">
        <w:rPr>
          <w:rFonts w:ascii="Times New Roman" w:hAnsi="Times New Roman" w:cs="Times New Roman"/>
          <w:sz w:val="24"/>
          <w:szCs w:val="24"/>
          <w:lang w:val="en-US"/>
        </w:rPr>
        <w:t>elative abundance of most representative families</w:t>
      </w:r>
    </w:p>
    <w:p w:rsidR="00DE68F6" w:rsidRPr="00DE68F6" w:rsidRDefault="00DE68F6" w:rsidP="00A81EA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4E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Diversity and relative </w:t>
      </w:r>
      <w:r w:rsidR="009E4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abundance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 genera</w:t>
      </w:r>
      <w:r w:rsidRPr="00E34E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004C1" w:rsidRDefault="007222EC" w:rsidP="00A81EA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4EE8">
        <w:rPr>
          <w:rFonts w:ascii="Times New Roman" w:hAnsi="Times New Roman" w:cs="Times New Roman"/>
          <w:sz w:val="24"/>
          <w:szCs w:val="24"/>
          <w:lang w:val="en-US"/>
        </w:rPr>
        <w:t>In total</w:t>
      </w:r>
      <w:r w:rsidR="00C82BF8">
        <w:rPr>
          <w:rFonts w:ascii="Times New Roman" w:hAnsi="Times New Roman" w:cs="Times New Roman"/>
          <w:sz w:val="24"/>
          <w:szCs w:val="24"/>
          <w:lang w:val="en-US"/>
        </w:rPr>
        <w:t>, 54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genera </w:t>
      </w:r>
      <w:r w:rsidRPr="00E34EE8">
        <w:rPr>
          <w:rFonts w:ascii="Times New Roman" w:hAnsi="Times New Roman" w:cs="Times New Roman"/>
          <w:sz w:val="24"/>
          <w:szCs w:val="24"/>
          <w:lang w:val="en-US"/>
        </w:rPr>
        <w:t>were inventoried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763C4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B07405">
        <w:rPr>
          <w:rFonts w:ascii="Times New Roman" w:hAnsi="Times New Roman" w:cs="Times New Roman"/>
          <w:sz w:val="24"/>
          <w:szCs w:val="24"/>
          <w:lang w:val="en-US"/>
        </w:rPr>
        <w:t xml:space="preserve"> 21 </w:t>
      </w:r>
      <w:r w:rsidR="008763C4">
        <w:rPr>
          <w:rFonts w:ascii="Times New Roman" w:hAnsi="Times New Roman" w:cs="Times New Roman"/>
          <w:sz w:val="24"/>
          <w:szCs w:val="24"/>
          <w:lang w:val="en-US"/>
        </w:rPr>
        <w:t xml:space="preserve">genera </w:t>
      </w:r>
      <w:r w:rsidR="009F13C1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B07405">
        <w:rPr>
          <w:rFonts w:ascii="Times New Roman" w:hAnsi="Times New Roman" w:cs="Times New Roman"/>
          <w:sz w:val="24"/>
          <w:szCs w:val="24"/>
          <w:lang w:val="en-US"/>
        </w:rPr>
        <w:t>represented in Fig</w:t>
      </w:r>
      <w:r w:rsidR="00E03A24">
        <w:rPr>
          <w:rFonts w:ascii="Times New Roman" w:hAnsi="Times New Roman" w:cs="Times New Roman"/>
          <w:sz w:val="24"/>
          <w:szCs w:val="24"/>
          <w:lang w:val="en-US"/>
        </w:rPr>
        <w:t>ure 3</w:t>
      </w:r>
      <w:r w:rsidR="001225AB">
        <w:rPr>
          <w:rFonts w:ascii="Times New Roman" w:hAnsi="Times New Roman" w:cs="Times New Roman"/>
          <w:sz w:val="24"/>
          <w:szCs w:val="24"/>
          <w:lang w:val="en-US"/>
        </w:rPr>
        <w:t xml:space="preserve"> for the best visibility. T</w:t>
      </w:r>
      <w:r w:rsidR="00B07405">
        <w:rPr>
          <w:rFonts w:ascii="Times New Roman" w:hAnsi="Times New Roman" w:cs="Times New Roman"/>
          <w:sz w:val="24"/>
          <w:szCs w:val="24"/>
          <w:lang w:val="en-US"/>
        </w:rPr>
        <w:t xml:space="preserve">heir relative </w:t>
      </w:r>
      <w:r w:rsidR="009F13C1">
        <w:rPr>
          <w:rFonts w:ascii="Times New Roman" w:hAnsi="Times New Roman" w:cs="Times New Roman"/>
          <w:sz w:val="24"/>
          <w:szCs w:val="24"/>
          <w:lang w:val="en-US"/>
        </w:rPr>
        <w:t xml:space="preserve">abundance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9F13C1">
        <w:rPr>
          <w:rFonts w:ascii="Times New Roman" w:hAnsi="Times New Roman" w:cs="Times New Roman"/>
          <w:sz w:val="24"/>
          <w:szCs w:val="24"/>
          <w:lang w:val="en-US"/>
        </w:rPr>
        <w:t xml:space="preserve"> superior to 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F13C1">
        <w:rPr>
          <w:rFonts w:ascii="Times New Roman" w:hAnsi="Times New Roman" w:cs="Times New Roman"/>
          <w:sz w:val="24"/>
          <w:szCs w:val="24"/>
          <w:lang w:val="en-US"/>
        </w:rPr>
        <w:t xml:space="preserve">0%. </w:t>
      </w:r>
      <w:r w:rsidR="00774A32">
        <w:rPr>
          <w:rFonts w:ascii="Times New Roman" w:hAnsi="Times New Roman" w:cs="Times New Roman"/>
          <w:sz w:val="24"/>
          <w:szCs w:val="24"/>
          <w:lang w:val="en-US"/>
        </w:rPr>
        <w:t xml:space="preserve">The leftovers </w:t>
      </w:r>
      <w:r w:rsidR="00B07405">
        <w:rPr>
          <w:rFonts w:ascii="Times New Roman" w:hAnsi="Times New Roman" w:cs="Times New Roman"/>
          <w:sz w:val="24"/>
          <w:szCs w:val="24"/>
          <w:lang w:val="en-US"/>
        </w:rPr>
        <w:t xml:space="preserve">genera </w:t>
      </w:r>
      <w:r w:rsidR="00774A32">
        <w:rPr>
          <w:rFonts w:ascii="Times New Roman" w:hAnsi="Times New Roman" w:cs="Times New Roman"/>
          <w:sz w:val="24"/>
          <w:szCs w:val="24"/>
          <w:lang w:val="en-US"/>
        </w:rPr>
        <w:t>represented each by relative abundance inferior to 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74A32">
        <w:rPr>
          <w:rFonts w:ascii="Times New Roman" w:hAnsi="Times New Roman" w:cs="Times New Roman"/>
          <w:sz w:val="24"/>
          <w:szCs w:val="24"/>
          <w:lang w:val="en-US"/>
        </w:rPr>
        <w:t xml:space="preserve">0% were grouped in “Others”. </w:t>
      </w:r>
      <w:r w:rsidR="00A240A1">
        <w:rPr>
          <w:rFonts w:ascii="Times New Roman" w:hAnsi="Times New Roman" w:cs="Times New Roman"/>
          <w:sz w:val="24"/>
          <w:szCs w:val="24"/>
          <w:lang w:val="en-US"/>
        </w:rPr>
        <w:t xml:space="preserve">The most abundant genus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A240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40A1" w:rsidRPr="00A240A1">
        <w:rPr>
          <w:rFonts w:ascii="Times New Roman" w:hAnsi="Times New Roman" w:cs="Times New Roman"/>
          <w:i/>
          <w:sz w:val="24"/>
          <w:szCs w:val="24"/>
          <w:lang w:val="en-US"/>
        </w:rPr>
        <w:t>Piliostigma</w:t>
      </w:r>
      <w:proofErr w:type="spellEnd"/>
      <w:r w:rsidR="00A240A1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9F13C1">
        <w:rPr>
          <w:rFonts w:ascii="Times New Roman" w:hAnsi="Times New Roman" w:cs="Times New Roman"/>
          <w:sz w:val="24"/>
          <w:szCs w:val="24"/>
          <w:lang w:val="en-US"/>
        </w:rPr>
        <w:t xml:space="preserve">the relative abundance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9F13C1"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F13C1">
        <w:rPr>
          <w:rFonts w:ascii="Times New Roman" w:hAnsi="Times New Roman" w:cs="Times New Roman"/>
          <w:sz w:val="24"/>
          <w:szCs w:val="24"/>
          <w:lang w:val="en-US"/>
        </w:rPr>
        <w:t xml:space="preserve">66% followed by </w:t>
      </w:r>
      <w:proofErr w:type="spellStart"/>
      <w:r w:rsidR="009F13C1" w:rsidRPr="009F13C1">
        <w:rPr>
          <w:rFonts w:ascii="Times New Roman" w:hAnsi="Times New Roman" w:cs="Times New Roman"/>
          <w:i/>
          <w:sz w:val="24"/>
          <w:szCs w:val="24"/>
          <w:lang w:val="en-US"/>
        </w:rPr>
        <w:t>Annona</w:t>
      </w:r>
      <w:proofErr w:type="spellEnd"/>
      <w:r w:rsidR="009F13C1">
        <w:rPr>
          <w:rFonts w:ascii="Times New Roman" w:hAnsi="Times New Roman" w:cs="Times New Roman"/>
          <w:sz w:val="24"/>
          <w:szCs w:val="24"/>
          <w:lang w:val="en-US"/>
        </w:rPr>
        <w:t xml:space="preserve"> (9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F13C1">
        <w:rPr>
          <w:rFonts w:ascii="Times New Roman" w:hAnsi="Times New Roman" w:cs="Times New Roman"/>
          <w:sz w:val="24"/>
          <w:szCs w:val="24"/>
          <w:lang w:val="en-US"/>
        </w:rPr>
        <w:t xml:space="preserve">04%), </w:t>
      </w:r>
      <w:r w:rsidR="009F13C1" w:rsidRPr="009F13C1">
        <w:rPr>
          <w:rFonts w:ascii="Times New Roman" w:hAnsi="Times New Roman" w:cs="Times New Roman"/>
          <w:i/>
          <w:sz w:val="24"/>
          <w:szCs w:val="24"/>
          <w:lang w:val="en-US"/>
        </w:rPr>
        <w:t>Acacia</w:t>
      </w:r>
      <w:r w:rsidR="009F13C1">
        <w:rPr>
          <w:rFonts w:ascii="Times New Roman" w:hAnsi="Times New Roman" w:cs="Times New Roman"/>
          <w:sz w:val="24"/>
          <w:szCs w:val="24"/>
          <w:lang w:val="en-US"/>
        </w:rPr>
        <w:t xml:space="preserve"> (6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F13C1">
        <w:rPr>
          <w:rFonts w:ascii="Times New Roman" w:hAnsi="Times New Roman" w:cs="Times New Roman"/>
          <w:sz w:val="24"/>
          <w:szCs w:val="24"/>
          <w:lang w:val="en-US"/>
        </w:rPr>
        <w:t xml:space="preserve">06%) and </w:t>
      </w:r>
      <w:proofErr w:type="spellStart"/>
      <w:r w:rsidR="009F13C1" w:rsidRPr="009F13C1">
        <w:rPr>
          <w:rFonts w:ascii="Times New Roman" w:hAnsi="Times New Roman" w:cs="Times New Roman"/>
          <w:i/>
          <w:sz w:val="24"/>
          <w:szCs w:val="24"/>
          <w:lang w:val="en-US"/>
        </w:rPr>
        <w:t>Hexalobus</w:t>
      </w:r>
      <w:proofErr w:type="spellEnd"/>
      <w:r w:rsidR="009F13C1">
        <w:rPr>
          <w:rFonts w:ascii="Times New Roman" w:hAnsi="Times New Roman" w:cs="Times New Roman"/>
          <w:sz w:val="24"/>
          <w:szCs w:val="24"/>
          <w:lang w:val="en-US"/>
        </w:rPr>
        <w:t xml:space="preserve"> (5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F13C1">
        <w:rPr>
          <w:rFonts w:ascii="Times New Roman" w:hAnsi="Times New Roman" w:cs="Times New Roman"/>
          <w:sz w:val="24"/>
          <w:szCs w:val="24"/>
          <w:lang w:val="en-US"/>
        </w:rPr>
        <w:t xml:space="preserve">18%). </w:t>
      </w:r>
      <w:r w:rsidR="00D601FC">
        <w:rPr>
          <w:rFonts w:ascii="Times New Roman" w:hAnsi="Times New Roman" w:cs="Times New Roman"/>
          <w:sz w:val="24"/>
          <w:szCs w:val="24"/>
          <w:lang w:val="en-US"/>
        </w:rPr>
        <w:t xml:space="preserve">The least abundant genera were </w:t>
      </w:r>
      <w:proofErr w:type="spellStart"/>
      <w:r w:rsidR="00C82BF8" w:rsidRPr="00C82BF8">
        <w:rPr>
          <w:rFonts w:ascii="Times New Roman" w:hAnsi="Times New Roman" w:cs="Times New Roman"/>
          <w:i/>
          <w:sz w:val="24"/>
          <w:szCs w:val="24"/>
          <w:lang w:val="en-US"/>
        </w:rPr>
        <w:t>Adansonia</w:t>
      </w:r>
      <w:proofErr w:type="spellEnd"/>
      <w:r w:rsidR="00C82BF8">
        <w:rPr>
          <w:rFonts w:ascii="Times New Roman" w:hAnsi="Times New Roman" w:cs="Times New Roman"/>
          <w:sz w:val="24"/>
          <w:szCs w:val="24"/>
          <w:lang w:val="en-US"/>
        </w:rPr>
        <w:t xml:space="preserve"> (0.05%), </w:t>
      </w:r>
      <w:proofErr w:type="spellStart"/>
      <w:r w:rsidR="00D601FC" w:rsidRPr="00C82BF8">
        <w:rPr>
          <w:rFonts w:ascii="Times New Roman" w:hAnsi="Times New Roman" w:cs="Times New Roman"/>
          <w:i/>
          <w:sz w:val="24"/>
          <w:szCs w:val="24"/>
          <w:lang w:val="en-US"/>
        </w:rPr>
        <w:t>Cadaba</w:t>
      </w:r>
      <w:proofErr w:type="spellEnd"/>
      <w:r w:rsidR="00D601FC">
        <w:rPr>
          <w:rFonts w:ascii="Times New Roman" w:hAnsi="Times New Roman" w:cs="Times New Roman"/>
          <w:sz w:val="24"/>
          <w:szCs w:val="24"/>
          <w:lang w:val="en-US"/>
        </w:rPr>
        <w:t xml:space="preserve"> (0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601FC">
        <w:rPr>
          <w:rFonts w:ascii="Times New Roman" w:hAnsi="Times New Roman" w:cs="Times New Roman"/>
          <w:sz w:val="24"/>
          <w:szCs w:val="24"/>
          <w:lang w:val="en-US"/>
        </w:rPr>
        <w:t>05%),</w:t>
      </w:r>
      <w:r w:rsidR="00B07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7405" w:rsidRPr="00C82BF8">
        <w:rPr>
          <w:rFonts w:ascii="Times New Roman" w:hAnsi="Times New Roman" w:cs="Times New Roman"/>
          <w:i/>
          <w:sz w:val="24"/>
          <w:szCs w:val="24"/>
          <w:lang w:val="en-US"/>
        </w:rPr>
        <w:t>Crossopteryx</w:t>
      </w:r>
      <w:proofErr w:type="spellEnd"/>
      <w:r w:rsidR="00B07405" w:rsidRPr="00B07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7405">
        <w:rPr>
          <w:rFonts w:ascii="Times New Roman" w:hAnsi="Times New Roman" w:cs="Times New Roman"/>
          <w:sz w:val="24"/>
          <w:szCs w:val="24"/>
          <w:lang w:val="en-US"/>
        </w:rPr>
        <w:t>(0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7405">
        <w:rPr>
          <w:rFonts w:ascii="Times New Roman" w:hAnsi="Times New Roman" w:cs="Times New Roman"/>
          <w:sz w:val="24"/>
          <w:szCs w:val="24"/>
          <w:lang w:val="en-US"/>
        </w:rPr>
        <w:t xml:space="preserve">05%), </w:t>
      </w:r>
      <w:proofErr w:type="spellStart"/>
      <w:r w:rsidR="00B07405" w:rsidRPr="00C82BF8">
        <w:rPr>
          <w:rFonts w:ascii="Times New Roman" w:hAnsi="Times New Roman" w:cs="Times New Roman"/>
          <w:i/>
          <w:sz w:val="24"/>
          <w:szCs w:val="24"/>
          <w:lang w:val="en-US"/>
        </w:rPr>
        <w:t>Detarium</w:t>
      </w:r>
      <w:proofErr w:type="spellEnd"/>
      <w:r w:rsidR="00B07405">
        <w:rPr>
          <w:rFonts w:ascii="Times New Roman" w:hAnsi="Times New Roman" w:cs="Times New Roman"/>
          <w:sz w:val="24"/>
          <w:szCs w:val="24"/>
          <w:lang w:val="en-US"/>
        </w:rPr>
        <w:t xml:space="preserve"> (0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7405">
        <w:rPr>
          <w:rFonts w:ascii="Times New Roman" w:hAnsi="Times New Roman" w:cs="Times New Roman"/>
          <w:sz w:val="24"/>
          <w:szCs w:val="24"/>
          <w:lang w:val="en-US"/>
        </w:rPr>
        <w:t>05%)</w:t>
      </w:r>
      <w:r w:rsidR="00C82BF8">
        <w:rPr>
          <w:rFonts w:ascii="Times New Roman" w:hAnsi="Times New Roman" w:cs="Times New Roman"/>
          <w:sz w:val="24"/>
          <w:szCs w:val="24"/>
          <w:lang w:val="en-US"/>
        </w:rPr>
        <w:t xml:space="preserve"> because they were represented by one only species.</w:t>
      </w:r>
    </w:p>
    <w:p w:rsidR="00BA604C" w:rsidRDefault="00BA604C" w:rsidP="00A81EA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  <w:lang w:val="en-US"/>
        </w:rPr>
      </w:pPr>
      <w:r w:rsidRPr="00BA604C">
        <w:rPr>
          <w:rFonts w:ascii="Times New Roman" w:hAnsi="Times New Roman" w:cs="Times New Roman"/>
          <w:noProof/>
          <w:color w:val="4F81BD" w:themeColor="accent1"/>
          <w:sz w:val="24"/>
          <w:szCs w:val="24"/>
          <w:lang w:eastAsia="fr-FR"/>
        </w:rPr>
        <w:lastRenderedPageBreak/>
        <w:drawing>
          <wp:inline distT="0" distB="0" distL="0" distR="0">
            <wp:extent cx="5610226" cy="2743200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14F40" w:rsidRPr="00414F40" w:rsidRDefault="0043742E" w:rsidP="00A81EA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E03A24">
        <w:rPr>
          <w:rFonts w:ascii="Times New Roman" w:hAnsi="Times New Roman" w:cs="Times New Roman"/>
          <w:sz w:val="24"/>
          <w:szCs w:val="24"/>
          <w:lang w:val="en-US"/>
        </w:rPr>
        <w:t>3.</w:t>
      </w:r>
      <w:proofErr w:type="gramEnd"/>
      <w:r w:rsidR="00414F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3A2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14F40">
        <w:rPr>
          <w:rFonts w:ascii="Times New Roman" w:hAnsi="Times New Roman" w:cs="Times New Roman"/>
          <w:sz w:val="24"/>
          <w:szCs w:val="24"/>
          <w:lang w:val="en-US"/>
        </w:rPr>
        <w:t>elative abundance of most representative genera</w:t>
      </w:r>
    </w:p>
    <w:p w:rsidR="00DE68F6" w:rsidRDefault="009E46F9" w:rsidP="00A81EA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4EE8">
        <w:rPr>
          <w:rFonts w:ascii="Times New Roman" w:hAnsi="Times New Roman" w:cs="Times New Roman"/>
          <w:b/>
          <w:sz w:val="24"/>
          <w:szCs w:val="24"/>
          <w:lang w:val="en-US"/>
        </w:rPr>
        <w:t>Relative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abundance and</w:t>
      </w:r>
      <w:r w:rsidR="00DE68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density </w:t>
      </w:r>
      <w:r w:rsidR="00DE68F6">
        <w:rPr>
          <w:rFonts w:ascii="Times New Roman" w:hAnsi="Times New Roman" w:cs="Times New Roman"/>
          <w:b/>
          <w:sz w:val="24"/>
          <w:szCs w:val="24"/>
          <w:lang w:val="en-US"/>
        </w:rPr>
        <w:t>of species</w:t>
      </w:r>
      <w:r w:rsidR="00DE68F6" w:rsidRPr="00E34E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96B49" w:rsidRDefault="00C82BF8" w:rsidP="003F3CF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total, 1816</w:t>
      </w:r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 xml:space="preserve"> plants grouped into </w:t>
      </w:r>
      <w:r w:rsidR="00E61D65">
        <w:rPr>
          <w:rFonts w:ascii="Times New Roman" w:hAnsi="Times New Roman" w:cs="Times New Roman"/>
          <w:sz w:val="24"/>
          <w:szCs w:val="24"/>
          <w:lang w:val="en-US"/>
        </w:rPr>
        <w:t xml:space="preserve">S = </w:t>
      </w:r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 xml:space="preserve"> species were recorded</w:t>
      </w:r>
      <w:r w:rsidR="00535D1F">
        <w:rPr>
          <w:rFonts w:ascii="Times New Roman" w:hAnsi="Times New Roman" w:cs="Times New Roman"/>
          <w:sz w:val="24"/>
          <w:szCs w:val="24"/>
          <w:lang w:val="en-US"/>
        </w:rPr>
        <w:t xml:space="preserve"> in 10 ha</w:t>
      </w:r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F3CF4">
        <w:rPr>
          <w:rFonts w:ascii="Times New Roman" w:hAnsi="Times New Roman" w:cs="Times New Roman"/>
          <w:sz w:val="24"/>
          <w:szCs w:val="24"/>
          <w:lang w:val="en-US"/>
        </w:rPr>
        <w:t xml:space="preserve"> Total plants density was 181.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F3CF4">
        <w:rPr>
          <w:rFonts w:ascii="Times New Roman" w:hAnsi="Times New Roman" w:cs="Times New Roman"/>
          <w:sz w:val="24"/>
          <w:szCs w:val="24"/>
          <w:lang w:val="en-US"/>
        </w:rPr>
        <w:t xml:space="preserve"> stems/</w:t>
      </w:r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 xml:space="preserve">ha. The most represented species was </w:t>
      </w:r>
      <w:proofErr w:type="spellStart"/>
      <w:r w:rsidR="003F3CF4" w:rsidRPr="003F3CF4">
        <w:rPr>
          <w:rFonts w:ascii="Times New Roman" w:hAnsi="Times New Roman" w:cs="Times New Roman"/>
          <w:i/>
          <w:iCs/>
          <w:sz w:val="24"/>
          <w:szCs w:val="24"/>
          <w:lang w:val="en-US"/>
        </w:rPr>
        <w:t>Piliostigma</w:t>
      </w:r>
      <w:proofErr w:type="spellEnd"/>
      <w:r w:rsidR="003F3CF4" w:rsidRPr="003F3CF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F3CF4" w:rsidRPr="003F3CF4">
        <w:rPr>
          <w:rFonts w:ascii="Times New Roman" w:hAnsi="Times New Roman" w:cs="Times New Roman"/>
          <w:i/>
          <w:iCs/>
          <w:sz w:val="24"/>
          <w:szCs w:val="24"/>
          <w:lang w:val="en-US"/>
        </w:rPr>
        <w:t>reticulatum</w:t>
      </w:r>
      <w:proofErr w:type="spellEnd"/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 xml:space="preserve"> (pi*100</w:t>
      </w:r>
      <w:r w:rsidR="004374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>= 29.56%; D</w:t>
      </w:r>
      <w:r w:rsidR="004374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 xml:space="preserve">= 53.6 stems/ha) followed by </w:t>
      </w:r>
      <w:proofErr w:type="spellStart"/>
      <w:r w:rsidR="003F3CF4" w:rsidRPr="003F3CF4">
        <w:rPr>
          <w:rFonts w:ascii="Times New Roman" w:hAnsi="Times New Roman" w:cs="Times New Roman"/>
          <w:i/>
          <w:iCs/>
          <w:sz w:val="24"/>
          <w:szCs w:val="24"/>
          <w:lang w:val="en-US"/>
        </w:rPr>
        <w:t>Annona</w:t>
      </w:r>
      <w:proofErr w:type="spellEnd"/>
      <w:r w:rsidR="003F3CF4" w:rsidRPr="003F3CF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F3CF4" w:rsidRPr="003F3CF4">
        <w:rPr>
          <w:rFonts w:ascii="Times New Roman" w:hAnsi="Times New Roman" w:cs="Times New Roman"/>
          <w:i/>
          <w:iCs/>
          <w:sz w:val="24"/>
          <w:szCs w:val="24"/>
          <w:lang w:val="en-US"/>
        </w:rPr>
        <w:t>senegalensis</w:t>
      </w:r>
      <w:proofErr w:type="spellEnd"/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 xml:space="preserve"> (pi*100</w:t>
      </w:r>
      <w:r w:rsidR="004374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>= 9.04%; D</w:t>
      </w:r>
      <w:r w:rsidR="004374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 xml:space="preserve">= 16.4 stems/ha). </w:t>
      </w:r>
      <w:r>
        <w:rPr>
          <w:rFonts w:ascii="Times New Roman" w:hAnsi="Times New Roman" w:cs="Times New Roman"/>
          <w:sz w:val="24"/>
          <w:szCs w:val="24"/>
          <w:lang w:val="en-US"/>
        </w:rPr>
        <w:t>Six</w:t>
      </w:r>
      <w:r w:rsidR="003E1A74">
        <w:rPr>
          <w:rFonts w:ascii="Times New Roman" w:hAnsi="Times New Roman" w:cs="Times New Roman"/>
          <w:sz w:val="24"/>
          <w:szCs w:val="24"/>
          <w:lang w:val="en-US"/>
        </w:rPr>
        <w:t xml:space="preserve"> species: </w:t>
      </w:r>
      <w:proofErr w:type="spellStart"/>
      <w:r w:rsidRPr="00C82BF8">
        <w:rPr>
          <w:rFonts w:ascii="Times New Roman" w:hAnsi="Times New Roman" w:cs="Times New Roman"/>
          <w:i/>
          <w:sz w:val="24"/>
          <w:szCs w:val="24"/>
          <w:lang w:val="en-US"/>
        </w:rPr>
        <w:t>Adansonia</w:t>
      </w:r>
      <w:proofErr w:type="spellEnd"/>
      <w:r w:rsidRPr="00C82B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82BF8">
        <w:rPr>
          <w:rFonts w:ascii="Times New Roman" w:hAnsi="Times New Roman" w:cs="Times New Roman"/>
          <w:i/>
          <w:sz w:val="24"/>
          <w:szCs w:val="24"/>
          <w:lang w:val="en-US"/>
        </w:rPr>
        <w:t>digitata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>Cadaba</w:t>
      </w:r>
      <w:proofErr w:type="spellEnd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>farinosa</w:t>
      </w:r>
      <w:proofErr w:type="spellEnd"/>
      <w:r w:rsidR="003F3CF4" w:rsidRPr="003F3CF4">
        <w:rPr>
          <w:rFonts w:ascii="Times New Roman" w:hAnsi="Times New Roman" w:cs="Times New Roman"/>
          <w:sz w:val="24"/>
          <w:szCs w:val="24"/>
        </w:rPr>
        <w:t>,</w:t>
      </w:r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>Combretum</w:t>
      </w:r>
      <w:proofErr w:type="spellEnd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>aculeatum</w:t>
      </w:r>
      <w:proofErr w:type="spellEnd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>Crossopteryx</w:t>
      </w:r>
      <w:proofErr w:type="spellEnd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>febrifuga</w:t>
      </w:r>
      <w:proofErr w:type="spellEnd"/>
      <w:r w:rsidR="003F3CF4" w:rsidRPr="003F3CF4">
        <w:rPr>
          <w:rFonts w:ascii="Times New Roman" w:hAnsi="Times New Roman" w:cs="Times New Roman"/>
          <w:sz w:val="24"/>
          <w:szCs w:val="24"/>
        </w:rPr>
        <w:t>,</w:t>
      </w:r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>Detarium</w:t>
      </w:r>
      <w:proofErr w:type="spellEnd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>microcarpum</w:t>
      </w:r>
      <w:proofErr w:type="spellEnd"/>
      <w:r w:rsidR="003F3CF4" w:rsidRPr="003F3CF4">
        <w:rPr>
          <w:rFonts w:ascii="Times New Roman" w:hAnsi="Times New Roman" w:cs="Times New Roman"/>
          <w:sz w:val="24"/>
          <w:szCs w:val="24"/>
        </w:rPr>
        <w:t>,</w:t>
      </w:r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>Lannea</w:t>
      </w:r>
      <w:proofErr w:type="spellEnd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F3CF4" w:rsidRPr="003F3CF4">
        <w:rPr>
          <w:rFonts w:ascii="Times New Roman" w:hAnsi="Times New Roman" w:cs="Times New Roman"/>
          <w:i/>
          <w:iCs/>
          <w:sz w:val="24"/>
          <w:szCs w:val="24"/>
        </w:rPr>
        <w:t>microcarpa</w:t>
      </w:r>
      <w:proofErr w:type="spellEnd"/>
      <w:r w:rsidR="003F3CF4" w:rsidRPr="003F3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CF4" w:rsidRPr="003F3CF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3F3CF4" w:rsidRPr="003F3CF4">
        <w:rPr>
          <w:rFonts w:ascii="Times New Roman" w:hAnsi="Times New Roman" w:cs="Times New Roman"/>
          <w:sz w:val="24"/>
          <w:szCs w:val="24"/>
        </w:rPr>
        <w:t xml:space="preserve"> </w:t>
      </w:r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>least represented (</w:t>
      </w:r>
      <w:r w:rsidR="003F3CF4" w:rsidRPr="003F3CF4">
        <w:rPr>
          <w:rFonts w:ascii="Times New Roman" w:hAnsi="Times New Roman" w:cs="Times New Roman"/>
          <w:sz w:val="24"/>
          <w:szCs w:val="24"/>
        </w:rPr>
        <w:t>pi</w:t>
      </w:r>
      <w:r w:rsidR="003F3CF4" w:rsidRPr="003F3C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F3CF4" w:rsidRPr="003F3CF4">
        <w:rPr>
          <w:rFonts w:ascii="Times New Roman" w:hAnsi="Times New Roman" w:cs="Times New Roman"/>
          <w:sz w:val="24"/>
          <w:szCs w:val="24"/>
        </w:rPr>
        <w:t>*100</w:t>
      </w:r>
      <w:r w:rsidR="003F3CF4" w:rsidRPr="003F3CF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F3CF4" w:rsidRPr="003F3CF4">
        <w:rPr>
          <w:rFonts w:ascii="Times New Roman" w:hAnsi="Times New Roman" w:cs="Times New Roman"/>
          <w:sz w:val="24"/>
          <w:szCs w:val="24"/>
        </w:rPr>
        <w:t xml:space="preserve">= 0.05% and D = 0.1 </w:t>
      </w:r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>stems/ha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="00D008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08A9">
        <w:rPr>
          <w:rFonts w:ascii="Times New Roman" w:hAnsi="Times New Roman" w:cs="Times New Roman"/>
          <w:sz w:val="24"/>
          <w:szCs w:val="24"/>
        </w:rPr>
        <w:t>Annex</w:t>
      </w:r>
      <w:proofErr w:type="spellEnd"/>
      <w:r w:rsidR="00D008A9">
        <w:rPr>
          <w:rFonts w:ascii="Times New Roman" w:hAnsi="Times New Roman" w:cs="Times New Roman"/>
          <w:sz w:val="24"/>
          <w:szCs w:val="24"/>
        </w:rPr>
        <w:t xml:space="preserve"> 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7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20F" w:rsidRPr="00F96B49" w:rsidRDefault="00F2207E" w:rsidP="003F3CF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r w:rsidRPr="009C698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 the dry land</w:t>
      </w:r>
      <w:r w:rsidRPr="006744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Lebrun </w:t>
      </w:r>
      <w:r w:rsidR="00674421" w:rsidRPr="006744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et al. </w:t>
      </w:r>
      <w:r w:rsidRPr="006744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(1991) reported</w:t>
      </w:r>
      <w:r w:rsidRPr="009C698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that the woody flora includes 55 families, 214 genera and 376 species (with 96 exotic species). </w:t>
      </w:r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non cultivated plain of </w:t>
      </w:r>
      <w:proofErr w:type="spellStart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Moutourwa</w:t>
      </w:r>
      <w:proofErr w:type="spellEnd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has</w:t>
      </w:r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large number of woody species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 woody flora was dominated by shrubs species that </w:t>
      </w:r>
      <w:proofErr w:type="spellStart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Caesalpinaceae</w:t>
      </w:r>
      <w:proofErr w:type="spellEnd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was dominant family and </w:t>
      </w:r>
      <w:proofErr w:type="spellStart"/>
      <w:r w:rsidRPr="003F3CF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Piliostigma</w:t>
      </w:r>
      <w:proofErr w:type="spellEnd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F3CF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reticulatum</w:t>
      </w:r>
      <w:proofErr w:type="spellEnd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was must repr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esented. In total, 27 families, 5</w:t>
      </w:r>
      <w:r w:rsidR="001858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genera</w:t>
      </w:r>
      <w:r w:rsidR="001858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75</w:t>
      </w:r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species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were found in non cultivated plain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Moutourwa</w:t>
      </w:r>
      <w:proofErr w:type="spellEnd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These results were </w:t>
      </w:r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similar 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 ones</w:t>
      </w:r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of</w:t>
      </w:r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Kalfou</w:t>
      </w:r>
      <w:proofErr w:type="spellEnd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Forest Reserve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where 28 families, 58 genera and 86 species were recorded </w:t>
      </w:r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proofErr w:type="spellStart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Froumsia</w:t>
      </w:r>
      <w:proofErr w:type="spellEnd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et al. 2012).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Whereas, there were</w:t>
      </w:r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about 34 families, 60 genera and 140 species in the Savannah of Adamawa (</w:t>
      </w:r>
      <w:proofErr w:type="spellStart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Tchobsala</w:t>
      </w:r>
      <w:proofErr w:type="spellEnd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et  al., 2010) and 11 families and 21 species  in the </w:t>
      </w:r>
      <w:proofErr w:type="spellStart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Kalamaloue</w:t>
      </w:r>
      <w:proofErr w:type="spellEnd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National Park (Mahamat,1991). These differences may be due to micro-site factors and difference of anthropogenic pressure.</w:t>
      </w:r>
    </w:p>
    <w:p w:rsidR="0053320F" w:rsidRPr="00471214" w:rsidRDefault="00614F43" w:rsidP="003F3CF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3320F" w:rsidRPr="0053320F">
        <w:rPr>
          <w:rFonts w:ascii="Times New Roman" w:hAnsi="Times New Roman" w:cs="Times New Roman"/>
          <w:sz w:val="24"/>
          <w:szCs w:val="24"/>
          <w:lang w:val="en-US"/>
        </w:rPr>
        <w:t>he fruits from the plant</w:t>
      </w:r>
      <w:r w:rsidR="002A33B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3320F" w:rsidRPr="0053320F">
        <w:rPr>
          <w:rFonts w:ascii="Times New Roman" w:hAnsi="Times New Roman" w:cs="Times New Roman"/>
          <w:sz w:val="24"/>
          <w:szCs w:val="24"/>
          <w:lang w:val="en-US"/>
        </w:rPr>
        <w:t xml:space="preserve"> are mainly harvested by women, consumed and commercialized in the local and regional market (</w:t>
      </w:r>
      <w:r w:rsidR="00471214" w:rsidRPr="0053320F">
        <w:rPr>
          <w:rFonts w:ascii="Times New Roman" w:hAnsi="Times New Roman" w:cs="Times New Roman"/>
          <w:sz w:val="24"/>
          <w:szCs w:val="24"/>
          <w:lang w:val="en-US"/>
        </w:rPr>
        <w:t>Mapongmetsem et</w:t>
      </w:r>
      <w:r w:rsidR="0053320F" w:rsidRPr="0053320F">
        <w:rPr>
          <w:rFonts w:ascii="Times New Roman" w:hAnsi="Times New Roman" w:cs="Times New Roman"/>
          <w:sz w:val="24"/>
          <w:szCs w:val="24"/>
          <w:lang w:val="en-US"/>
        </w:rPr>
        <w:t xml:space="preserve"> al., 1997; </w:t>
      </w:r>
      <w:proofErr w:type="spellStart"/>
      <w:r w:rsidR="0053320F" w:rsidRPr="0053320F">
        <w:rPr>
          <w:rFonts w:ascii="Times New Roman" w:hAnsi="Times New Roman" w:cs="Times New Roman"/>
          <w:sz w:val="24"/>
          <w:szCs w:val="24"/>
          <w:lang w:val="en-US"/>
        </w:rPr>
        <w:t>Tc</w:t>
      </w:r>
      <w:r>
        <w:rPr>
          <w:rFonts w:ascii="Times New Roman" w:hAnsi="Times New Roman" w:cs="Times New Roman"/>
          <w:sz w:val="24"/>
          <w:szCs w:val="24"/>
          <w:lang w:val="en-US"/>
        </w:rPr>
        <w:t>hiégang-</w:t>
      </w:r>
      <w:r w:rsidR="00471214">
        <w:rPr>
          <w:rFonts w:ascii="Times New Roman" w:hAnsi="Times New Roman" w:cs="Times New Roman"/>
          <w:sz w:val="24"/>
          <w:szCs w:val="24"/>
          <w:lang w:val="en-US"/>
        </w:rPr>
        <w:t>Megueni</w:t>
      </w:r>
      <w:proofErr w:type="spellEnd"/>
      <w:r w:rsidR="00471214">
        <w:rPr>
          <w:rFonts w:ascii="Times New Roman" w:hAnsi="Times New Roman" w:cs="Times New Roman"/>
          <w:sz w:val="24"/>
          <w:szCs w:val="24"/>
          <w:lang w:val="en-US"/>
        </w:rPr>
        <w:t xml:space="preserve"> et</w:t>
      </w:r>
      <w:r w:rsidR="0053320F">
        <w:rPr>
          <w:rFonts w:ascii="Times New Roman" w:hAnsi="Times New Roman" w:cs="Times New Roman"/>
          <w:sz w:val="24"/>
          <w:szCs w:val="24"/>
          <w:lang w:val="en-US"/>
        </w:rPr>
        <w:t xml:space="preserve"> al., 2001</w:t>
      </w:r>
      <w:r w:rsidR="0053320F" w:rsidRPr="0053320F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471214">
        <w:rPr>
          <w:rFonts w:ascii="Times New Roman" w:hAnsi="Times New Roman" w:cs="Times New Roman"/>
          <w:sz w:val="24"/>
          <w:szCs w:val="24"/>
          <w:lang w:val="en-US"/>
        </w:rPr>
        <w:t xml:space="preserve"> They </w:t>
      </w:r>
      <w:r w:rsidR="00471214">
        <w:rPr>
          <w:rFonts w:ascii="Times New Roman" w:hAnsi="Times New Roman" w:cs="Times New Roman"/>
          <w:sz w:val="24"/>
          <w:szCs w:val="24"/>
          <w:lang w:val="en-US"/>
        </w:rPr>
        <w:lastRenderedPageBreak/>
        <w:t>contribute to struggle against poverty and famine</w:t>
      </w:r>
      <w:r w:rsidR="0044148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441489">
        <w:rPr>
          <w:rFonts w:ascii="Times New Roman" w:hAnsi="Times New Roman" w:cs="Times New Roman"/>
          <w:sz w:val="24"/>
          <w:szCs w:val="24"/>
          <w:lang w:val="en-US"/>
        </w:rPr>
        <w:t>soudanian</w:t>
      </w:r>
      <w:proofErr w:type="spellEnd"/>
      <w:r w:rsidR="0044148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441489">
        <w:rPr>
          <w:rFonts w:ascii="Times New Roman" w:hAnsi="Times New Roman" w:cs="Times New Roman"/>
          <w:sz w:val="24"/>
          <w:szCs w:val="24"/>
          <w:lang w:val="en-US"/>
        </w:rPr>
        <w:t>sahelian</w:t>
      </w:r>
      <w:proofErr w:type="spellEnd"/>
      <w:r w:rsidR="00441489">
        <w:rPr>
          <w:rFonts w:ascii="Times New Roman" w:hAnsi="Times New Roman" w:cs="Times New Roman"/>
          <w:sz w:val="24"/>
          <w:szCs w:val="24"/>
          <w:lang w:val="en-US"/>
        </w:rPr>
        <w:t xml:space="preserve"> zones</w:t>
      </w:r>
      <w:r w:rsidR="004712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3320F">
        <w:rPr>
          <w:rFonts w:ascii="Times New Roman" w:hAnsi="Times New Roman" w:cs="Times New Roman"/>
          <w:sz w:val="24"/>
          <w:szCs w:val="24"/>
        </w:rPr>
        <w:t xml:space="preserve">The fruits </w:t>
      </w:r>
      <w:proofErr w:type="spellStart"/>
      <w:r w:rsidR="00441489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53320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3320F">
        <w:rPr>
          <w:rFonts w:ascii="Times New Roman" w:hAnsi="Times New Roman" w:cs="Times New Roman"/>
          <w:sz w:val="24"/>
          <w:szCs w:val="24"/>
        </w:rPr>
        <w:t>wild</w:t>
      </w:r>
      <w:proofErr w:type="spellEnd"/>
      <w:r w:rsidR="00533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0F">
        <w:rPr>
          <w:rFonts w:ascii="Times New Roman" w:hAnsi="Times New Roman" w:cs="Times New Roman"/>
          <w:sz w:val="24"/>
          <w:szCs w:val="24"/>
        </w:rPr>
        <w:t>landscape</w:t>
      </w:r>
      <w:proofErr w:type="spellEnd"/>
      <w:r w:rsidR="0053320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3320F">
        <w:rPr>
          <w:rFonts w:ascii="Times New Roman" w:hAnsi="Times New Roman" w:cs="Times New Roman"/>
          <w:sz w:val="24"/>
          <w:szCs w:val="24"/>
        </w:rPr>
        <w:t>Moutourwa</w:t>
      </w:r>
      <w:proofErr w:type="spellEnd"/>
      <w:r w:rsidR="0018581A">
        <w:rPr>
          <w:rFonts w:ascii="Times New Roman" w:hAnsi="Times New Roman" w:cs="Times New Roman"/>
          <w:sz w:val="24"/>
          <w:szCs w:val="24"/>
        </w:rPr>
        <w:t xml:space="preserve"> (in total 25</w:t>
      </w:r>
      <w:r w:rsidR="0053320F" w:rsidRPr="003F3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0F" w:rsidRPr="003F3CF4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53320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3320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533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0F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="0053320F" w:rsidRPr="003F3CF4">
        <w:rPr>
          <w:rFonts w:ascii="Times New Roman" w:hAnsi="Times New Roman" w:cs="Times New Roman"/>
          <w:sz w:val="24"/>
          <w:szCs w:val="24"/>
        </w:rPr>
        <w:t xml:space="preserve"> (</w:t>
      </w:r>
      <w:r w:rsidR="0053320F" w:rsidRPr="003F3CF4">
        <w:rPr>
          <w:rFonts w:ascii="Times New Roman" w:hAnsi="Times New Roman" w:cs="Times New Roman"/>
          <w:sz w:val="24"/>
          <w:szCs w:val="24"/>
          <w:lang w:val="en-US"/>
        </w:rPr>
        <w:t>pi*100</w:t>
      </w:r>
      <w:r w:rsidR="005332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320F" w:rsidRPr="003F3CF4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53320F" w:rsidRPr="003F3CF4">
        <w:rPr>
          <w:rFonts w:ascii="Times New Roman" w:hAnsi="Times New Roman" w:cs="Times New Roman"/>
          <w:sz w:val="24"/>
          <w:szCs w:val="24"/>
        </w:rPr>
        <w:t xml:space="preserve"> 32.76%; D</w:t>
      </w:r>
      <w:r w:rsidR="0053320F">
        <w:rPr>
          <w:rFonts w:ascii="Times New Roman" w:hAnsi="Times New Roman" w:cs="Times New Roman"/>
          <w:sz w:val="24"/>
          <w:szCs w:val="24"/>
        </w:rPr>
        <w:t xml:space="preserve"> </w:t>
      </w:r>
      <w:r w:rsidR="005A6436">
        <w:rPr>
          <w:rFonts w:ascii="Times New Roman" w:hAnsi="Times New Roman" w:cs="Times New Roman"/>
          <w:sz w:val="24"/>
          <w:szCs w:val="24"/>
        </w:rPr>
        <w:t>= 59.7</w:t>
      </w:r>
      <w:r w:rsidR="0053320F" w:rsidRPr="003F3CF4">
        <w:rPr>
          <w:rFonts w:ascii="Times New Roman" w:hAnsi="Times New Roman" w:cs="Times New Roman"/>
          <w:sz w:val="24"/>
          <w:szCs w:val="24"/>
        </w:rPr>
        <w:t xml:space="preserve"> </w:t>
      </w:r>
      <w:r w:rsidR="0053320F" w:rsidRPr="003F3CF4">
        <w:rPr>
          <w:rFonts w:ascii="Times New Roman" w:hAnsi="Times New Roman" w:cs="Times New Roman"/>
          <w:sz w:val="24"/>
          <w:szCs w:val="24"/>
          <w:lang w:val="en-US"/>
        </w:rPr>
        <w:t>stems/ha</w:t>
      </w:r>
      <w:r w:rsidR="0053320F" w:rsidRPr="003F3CF4">
        <w:rPr>
          <w:rFonts w:ascii="Times New Roman" w:hAnsi="Times New Roman" w:cs="Times New Roman"/>
          <w:sz w:val="24"/>
          <w:szCs w:val="24"/>
        </w:rPr>
        <w:t>).</w:t>
      </w:r>
      <w:r w:rsidR="0053320F">
        <w:rPr>
          <w:rFonts w:ascii="Times New Roman" w:hAnsi="Times New Roman" w:cs="Times New Roman"/>
          <w:sz w:val="24"/>
          <w:szCs w:val="24"/>
        </w:rPr>
        <w:t xml:space="preserve"> </w:t>
      </w:r>
      <w:r w:rsidR="0053320F" w:rsidRPr="00A36B72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53320F" w:rsidRPr="00A36B72">
        <w:rPr>
          <w:rFonts w:ascii="Times New Roman" w:hAnsi="Times New Roman" w:cs="Times New Roman"/>
          <w:i/>
          <w:sz w:val="24"/>
          <w:szCs w:val="24"/>
        </w:rPr>
        <w:t>senegalensis</w:t>
      </w:r>
      <w:proofErr w:type="spellEnd"/>
      <w:r w:rsidR="00533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0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533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0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53320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53320F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533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0F"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 w:rsidR="0053320F">
        <w:rPr>
          <w:rFonts w:ascii="Times New Roman" w:hAnsi="Times New Roman" w:cs="Times New Roman"/>
          <w:sz w:val="24"/>
          <w:szCs w:val="24"/>
        </w:rPr>
        <w:t xml:space="preserve"> (pi*100 = 9.04 ; D = 16.4) </w:t>
      </w:r>
      <w:proofErr w:type="spellStart"/>
      <w:r w:rsidR="0053320F" w:rsidRPr="0046043E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53320F" w:rsidRPr="0046043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53320F" w:rsidRPr="0046043E">
        <w:rPr>
          <w:rFonts w:ascii="Times New Roman" w:hAnsi="Times New Roman" w:cs="Times New Roman"/>
          <w:i/>
          <w:sz w:val="24"/>
          <w:szCs w:val="24"/>
        </w:rPr>
        <w:t>Hexalobus</w:t>
      </w:r>
      <w:proofErr w:type="spellEnd"/>
      <w:r w:rsidR="0053320F" w:rsidRPr="0046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20F" w:rsidRPr="0046043E">
        <w:rPr>
          <w:rFonts w:ascii="Times New Roman" w:hAnsi="Times New Roman" w:cs="Times New Roman"/>
          <w:i/>
          <w:sz w:val="24"/>
          <w:szCs w:val="24"/>
        </w:rPr>
        <w:t>monopetalus</w:t>
      </w:r>
      <w:proofErr w:type="spellEnd"/>
      <w:r w:rsidR="0053320F" w:rsidRPr="0046043E">
        <w:rPr>
          <w:rFonts w:ascii="Times New Roman" w:hAnsi="Times New Roman" w:cs="Times New Roman"/>
          <w:sz w:val="24"/>
          <w:szCs w:val="24"/>
        </w:rPr>
        <w:t xml:space="preserve"> (pi*100 = 5.16 ; D = 9.4) and </w:t>
      </w:r>
      <w:r w:rsidR="0053320F" w:rsidRPr="0046043E">
        <w:rPr>
          <w:rFonts w:ascii="Times New Roman" w:hAnsi="Times New Roman" w:cs="Times New Roman"/>
          <w:i/>
          <w:sz w:val="24"/>
          <w:szCs w:val="24"/>
        </w:rPr>
        <w:t xml:space="preserve">Balanites </w:t>
      </w:r>
      <w:proofErr w:type="spellStart"/>
      <w:r w:rsidR="0053320F" w:rsidRPr="0046043E">
        <w:rPr>
          <w:rFonts w:ascii="Times New Roman" w:hAnsi="Times New Roman" w:cs="Times New Roman"/>
          <w:i/>
          <w:sz w:val="24"/>
          <w:szCs w:val="24"/>
        </w:rPr>
        <w:t>aegyptiaca</w:t>
      </w:r>
      <w:proofErr w:type="spellEnd"/>
      <w:r w:rsidR="0053320F" w:rsidRPr="0046043E">
        <w:rPr>
          <w:rFonts w:ascii="Times New Roman" w:hAnsi="Times New Roman" w:cs="Times New Roman"/>
          <w:sz w:val="24"/>
          <w:szCs w:val="24"/>
        </w:rPr>
        <w:t xml:space="preserve"> (pi*100 = 3.69 ; D = 6.7). </w:t>
      </w:r>
      <w:proofErr w:type="spellStart"/>
      <w:r w:rsidR="00471214" w:rsidRPr="0046043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471214" w:rsidRPr="0046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214" w:rsidRPr="0046043E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471214" w:rsidRPr="0046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214" w:rsidRPr="0046043E">
        <w:rPr>
          <w:rFonts w:ascii="Times New Roman" w:hAnsi="Times New Roman" w:cs="Times New Roman"/>
          <w:sz w:val="24"/>
          <w:szCs w:val="24"/>
        </w:rPr>
        <w:t>con</w:t>
      </w:r>
      <w:r w:rsidR="00BF08E7" w:rsidRPr="0046043E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="00BF08E7" w:rsidRPr="0046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8E7" w:rsidRPr="0046043E">
        <w:rPr>
          <w:rFonts w:ascii="Times New Roman" w:hAnsi="Times New Roman" w:cs="Times New Roman"/>
          <w:sz w:val="24"/>
          <w:szCs w:val="24"/>
        </w:rPr>
        <w:t>ones</w:t>
      </w:r>
      <w:proofErr w:type="spellEnd"/>
      <w:r w:rsidR="00BF08E7" w:rsidRPr="0046043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F08E7" w:rsidRPr="0046043E">
        <w:rPr>
          <w:rFonts w:ascii="Times New Roman" w:hAnsi="Times New Roman" w:cs="Times New Roman"/>
          <w:sz w:val="24"/>
          <w:szCs w:val="24"/>
        </w:rPr>
        <w:t>Mapongmetsem</w:t>
      </w:r>
      <w:proofErr w:type="spellEnd"/>
      <w:r w:rsidR="00BF08E7" w:rsidRPr="0046043E">
        <w:rPr>
          <w:rFonts w:ascii="Times New Roman" w:hAnsi="Times New Roman" w:cs="Times New Roman"/>
          <w:sz w:val="24"/>
          <w:szCs w:val="24"/>
        </w:rPr>
        <w:t xml:space="preserve"> et</w:t>
      </w:r>
      <w:r w:rsidR="00D636E0" w:rsidRPr="0046043E">
        <w:rPr>
          <w:rFonts w:ascii="Times New Roman" w:hAnsi="Times New Roman" w:cs="Times New Roman"/>
          <w:sz w:val="24"/>
          <w:szCs w:val="24"/>
        </w:rPr>
        <w:t xml:space="preserve"> </w:t>
      </w:r>
      <w:r w:rsidR="00BF08E7" w:rsidRPr="0046043E">
        <w:rPr>
          <w:rFonts w:ascii="Times New Roman" w:hAnsi="Times New Roman" w:cs="Times New Roman"/>
          <w:sz w:val="24"/>
          <w:szCs w:val="24"/>
        </w:rPr>
        <w:t>al. (2012)</w:t>
      </w:r>
      <w:r w:rsidR="00761E77" w:rsidRPr="0046043E">
        <w:rPr>
          <w:rFonts w:ascii="Times New Roman" w:hAnsi="Times New Roman" w:cs="Times New Roman"/>
          <w:sz w:val="24"/>
          <w:szCs w:val="24"/>
        </w:rPr>
        <w:t>.</w:t>
      </w:r>
      <w:r w:rsidR="0046043E" w:rsidRPr="0046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43E" w:rsidRPr="0046043E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46043E" w:rsidRPr="0046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43E" w:rsidRPr="0046043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46043E" w:rsidRPr="0046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43E" w:rsidRPr="0046043E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="0046043E" w:rsidRPr="00460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>Adansonia</w:t>
      </w:r>
      <w:proofErr w:type="spellEnd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>digitata</w:t>
      </w:r>
      <w:proofErr w:type="spellEnd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>Balanites</w:t>
      </w:r>
      <w:proofErr w:type="spellEnd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>aegyptiaca</w:t>
      </w:r>
      <w:proofErr w:type="spellEnd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>Borassus</w:t>
      </w:r>
      <w:proofErr w:type="spellEnd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>aethiopum</w:t>
      </w:r>
      <w:proofErr w:type="spellEnd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>Detarium</w:t>
      </w:r>
      <w:proofErr w:type="spellEnd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>microcarpum</w:t>
      </w:r>
      <w:proofErr w:type="spellEnd"/>
      <w:r w:rsidR="0046043E" w:rsidRPr="0046043E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Diospyros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mespiliformis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Haematostaphis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barteri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Hyphaena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thebaica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Parkia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biglobosa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Sclerocarya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birrea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Ximenia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americana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Vitellaria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paradoxa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Vitex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doniana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Tamarindus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indica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6043E" w:rsidRPr="002B7AD9">
        <w:rPr>
          <w:rFonts w:ascii="Times New Roman" w:hAnsi="Times New Roman" w:cs="Times New Roman"/>
          <w:iCs/>
          <w:sz w:val="24"/>
          <w:szCs w:val="24"/>
          <w:lang w:val="en-US"/>
        </w:rPr>
        <w:t>and</w:t>
      </w:r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Ziziphus</w:t>
      </w:r>
      <w:proofErr w:type="spellEnd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043E" w:rsidRPr="008E7D29">
        <w:rPr>
          <w:rFonts w:ascii="Times New Roman" w:hAnsi="Times New Roman" w:cs="Times New Roman"/>
          <w:i/>
          <w:iCs/>
          <w:sz w:val="24"/>
          <w:szCs w:val="24"/>
          <w:lang w:val="en-US"/>
        </w:rPr>
        <w:t>mauritiana</w:t>
      </w:r>
      <w:proofErr w:type="spellEnd"/>
      <w:r w:rsidR="0046043E" w:rsidRPr="008E7D2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figure in the top sixteen. They are among the most preferred and the most commercialized</w:t>
      </w:r>
      <w:r w:rsidR="0046043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fruits</w:t>
      </w:r>
      <w:r w:rsidR="0046043E" w:rsidRPr="008E7D2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</w:t>
      </w:r>
      <w:r w:rsidR="0046043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Adamawa, Far-North and North Regions (Cameroon).</w:t>
      </w:r>
    </w:p>
    <w:p w:rsidR="003C5981" w:rsidRPr="003C5981" w:rsidRDefault="003C5981" w:rsidP="003F3CF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5981">
        <w:rPr>
          <w:rFonts w:ascii="Times New Roman" w:hAnsi="Times New Roman" w:cs="Times New Roman"/>
          <w:b/>
          <w:sz w:val="24"/>
          <w:szCs w:val="24"/>
          <w:lang w:val="en-US"/>
        </w:rPr>
        <w:t>Floristic 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iversit</w:t>
      </w:r>
      <w:r w:rsidRPr="003C5981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type of plant formation</w:t>
      </w:r>
    </w:p>
    <w:p w:rsidR="00F2207E" w:rsidRPr="00F96B49" w:rsidRDefault="003F3CF4" w:rsidP="003F3CF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3CF4">
        <w:rPr>
          <w:rFonts w:ascii="Times New Roman" w:hAnsi="Times New Roman" w:cs="Times New Roman"/>
          <w:sz w:val="24"/>
          <w:szCs w:val="24"/>
          <w:lang w:val="en-US"/>
        </w:rPr>
        <w:t>According the Simpson index (E= 0.89), the Shannon Weaver index (H= 3.2) and the equ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itability index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Pielou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(J= 0.</w:t>
      </w:r>
      <w:r w:rsidR="0004329F">
        <w:rPr>
          <w:rFonts w:ascii="Times New Roman" w:hAnsi="Times New Roman" w:cs="Times New Roman"/>
          <w:sz w:val="24"/>
          <w:szCs w:val="24"/>
          <w:lang w:val="en-US"/>
        </w:rPr>
        <w:t>74</w:t>
      </w:r>
      <w:r w:rsidRPr="003F3CF4">
        <w:rPr>
          <w:rFonts w:ascii="Times New Roman" w:hAnsi="Times New Roman" w:cs="Times New Roman"/>
          <w:sz w:val="24"/>
          <w:szCs w:val="24"/>
          <w:lang w:val="en-US"/>
        </w:rPr>
        <w:t xml:space="preserve">), there were </w:t>
      </w:r>
      <w:r w:rsidR="00B51259">
        <w:rPr>
          <w:rFonts w:ascii="Times New Roman" w:hAnsi="Times New Roman" w:cs="Times New Roman"/>
          <w:sz w:val="24"/>
          <w:szCs w:val="24"/>
          <w:lang w:val="en-US"/>
        </w:rPr>
        <w:t>moderate</w:t>
      </w:r>
      <w:r w:rsidRPr="003F3CF4">
        <w:rPr>
          <w:rFonts w:ascii="Times New Roman" w:hAnsi="Times New Roman" w:cs="Times New Roman"/>
          <w:sz w:val="24"/>
          <w:szCs w:val="24"/>
          <w:lang w:val="en-US"/>
        </w:rPr>
        <w:t xml:space="preserve"> diversity </w:t>
      </w:r>
      <w:r w:rsidR="0043742E">
        <w:rPr>
          <w:rFonts w:ascii="Times New Roman" w:hAnsi="Times New Roman" w:cs="Times New Roman"/>
          <w:sz w:val="24"/>
          <w:szCs w:val="24"/>
          <w:lang w:val="en-US"/>
        </w:rPr>
        <w:t xml:space="preserve">of woody plants in </w:t>
      </w:r>
      <w:proofErr w:type="spellStart"/>
      <w:r w:rsidR="0043742E">
        <w:rPr>
          <w:rFonts w:ascii="Times New Roman" w:hAnsi="Times New Roman" w:cs="Times New Roman"/>
          <w:sz w:val="24"/>
          <w:szCs w:val="24"/>
          <w:lang w:val="en-US"/>
        </w:rPr>
        <w:t>Moutourwa</w:t>
      </w:r>
      <w:proofErr w:type="spellEnd"/>
      <w:r w:rsidR="004374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3CF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B62F6">
        <w:rPr>
          <w:rFonts w:ascii="Times New Roman" w:hAnsi="Times New Roman" w:cs="Times New Roman"/>
          <w:sz w:val="24"/>
          <w:szCs w:val="24"/>
          <w:lang w:val="en-US"/>
        </w:rPr>
        <w:t>more or less</w:t>
      </w:r>
      <w:r w:rsidRPr="003F3CF4">
        <w:rPr>
          <w:rFonts w:ascii="Times New Roman" w:hAnsi="Times New Roman" w:cs="Times New Roman"/>
          <w:sz w:val="24"/>
          <w:szCs w:val="24"/>
          <w:lang w:val="en-US"/>
        </w:rPr>
        <w:t xml:space="preserve"> equitable species.</w:t>
      </w:r>
      <w:r w:rsidR="001834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systematic record of all</w:t>
      </w:r>
      <w:r w:rsidR="007218B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trees and shrubs</w:t>
      </w:r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7218B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proofErr w:type="spellStart"/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dbh</w:t>
      </w:r>
      <w:proofErr w:type="spellEnd"/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≥ 2.5 cm</w:t>
      </w:r>
      <w:r w:rsidR="007218B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enabled to check off quasi-totality of woody plants in transects. Th</w:t>
      </w:r>
      <w:r w:rsidR="0004329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 specific richness recorded (</w:t>
      </w:r>
      <w:r w:rsidR="00E61D6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 = </w:t>
      </w:r>
      <w:r w:rsidR="0004329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75</w:t>
      </w:r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species) show moderate diversified flora (3 &lt; H = 3.2</w:t>
      </w:r>
      <w:r w:rsidR="00F2207E" w:rsidRPr="0029722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&lt; 4)</w:t>
      </w:r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but sufficient for savanna landscape. </w:t>
      </w:r>
      <w:r w:rsidR="00F2207E" w:rsidRPr="00272AD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Shannon-Wiener index was usually found to fall between 1.5 and 3.5 and </w:t>
      </w:r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 rarely above 5.0 (</w:t>
      </w:r>
      <w:proofErr w:type="spellStart"/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Magurran</w:t>
      </w:r>
      <w:proofErr w:type="spellEnd"/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 w:rsidR="00F2207E" w:rsidRPr="00272AD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2004).  The values found in this inventory fall within the</w:t>
      </w:r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F2207E" w:rsidRPr="00272AD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expected range.</w:t>
      </w:r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2207E" w:rsidRPr="005B48B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Coulibaly</w:t>
      </w:r>
      <w:proofErr w:type="spellEnd"/>
      <w:r w:rsidR="00F2207E" w:rsidRPr="005B48B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2207E" w:rsidRPr="005B48B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Siendou</w:t>
      </w:r>
      <w:proofErr w:type="spellEnd"/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et al. (2013) found H = 3.93 in forest-savanna transition in Ivory Coast. The species were </w:t>
      </w:r>
      <w:r w:rsidR="00F2207E">
        <w:rPr>
          <w:rFonts w:ascii="Times New Roman" w:hAnsi="Times New Roman" w:cs="Times New Roman"/>
          <w:sz w:val="24"/>
          <w:szCs w:val="24"/>
          <w:lang w:val="en-US"/>
        </w:rPr>
        <w:t>more or less</w:t>
      </w:r>
      <w:r w:rsidR="00F2207E" w:rsidRPr="003F3CF4">
        <w:rPr>
          <w:rFonts w:ascii="Times New Roman" w:hAnsi="Times New Roman" w:cs="Times New Roman"/>
          <w:sz w:val="24"/>
          <w:szCs w:val="24"/>
          <w:lang w:val="en-US"/>
        </w:rPr>
        <w:t xml:space="preserve"> equitable species</w:t>
      </w:r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non cultivat</w:t>
      </w:r>
      <w:r w:rsidR="0004329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ed plain of </w:t>
      </w:r>
      <w:proofErr w:type="spellStart"/>
      <w:r w:rsidR="0004329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Mourtourwa</w:t>
      </w:r>
      <w:proofErr w:type="spellEnd"/>
      <w:r w:rsidR="0004329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(J = 0.74</w:t>
      </w:r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 contrary to </w:t>
      </w:r>
      <w:proofErr w:type="spellStart"/>
      <w:r w:rsidR="00F2207E" w:rsidRPr="00B60EA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Kalfou</w:t>
      </w:r>
      <w:proofErr w:type="spellEnd"/>
      <w:r w:rsidR="00F2207E" w:rsidRPr="00B60EA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Forest Reserve</w:t>
      </w:r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with J = 0.34 (</w:t>
      </w:r>
      <w:proofErr w:type="spellStart"/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Froumsia</w:t>
      </w:r>
      <w:proofErr w:type="spellEnd"/>
      <w:r w:rsidR="00F220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et al. (2012).</w:t>
      </w:r>
      <w:r w:rsidR="0079021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tropical rain forest </w:t>
      </w:r>
      <w:r w:rsidR="00E61D6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 Sout</w:t>
      </w:r>
      <w:r w:rsidR="00535D1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h-Cameroon, </w:t>
      </w:r>
      <w:proofErr w:type="spellStart"/>
      <w:r w:rsidR="00535D1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Guedjé</w:t>
      </w:r>
      <w:proofErr w:type="spellEnd"/>
      <w:r w:rsidR="00535D1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(2002) found: </w:t>
      </w:r>
      <w:r w:rsidR="00E61D6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 = 199; D = 629; H = 5.55; J = 0.61.</w:t>
      </w:r>
    </w:p>
    <w:p w:rsidR="003F3CF4" w:rsidRPr="003F3CF4" w:rsidRDefault="002056EC" w:rsidP="003F3CF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 the study site, 33</w:t>
      </w:r>
      <w:r w:rsidR="00B501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species were represented by trees and 33 species by shrubs. However, shrubs were in the majority. About 6</w:t>
      </w:r>
      <w:r w:rsidR="0004329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3.8</w:t>
      </w:r>
      <w:r w:rsidR="00F96B4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FA268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8</w:t>
      </w:r>
      <w:r w:rsidR="00B501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% of total individuals were shrubs (Table </w:t>
      </w:r>
      <w:r w:rsidR="00D008A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</w:t>
      </w:r>
      <w:r w:rsidR="00B501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). In additional of this proportion and according the visual observations, the vegetation</w:t>
      </w:r>
      <w:r w:rsidR="00B50125">
        <w:rPr>
          <w:rFonts w:ascii="Times New Roman" w:hAnsi="Times New Roman" w:cs="Times New Roman"/>
          <w:sz w:val="24"/>
          <w:szCs w:val="24"/>
          <w:lang w:val="en-US"/>
        </w:rPr>
        <w:t xml:space="preserve"> is grassy of which grasses are usually burned very year. A</w:t>
      </w:r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>mong th</w:t>
      </w:r>
      <w:r w:rsidR="00B50125">
        <w:rPr>
          <w:rFonts w:ascii="Times New Roman" w:hAnsi="Times New Roman" w:cs="Times New Roman"/>
          <w:sz w:val="24"/>
          <w:szCs w:val="24"/>
          <w:lang w:val="en-US"/>
        </w:rPr>
        <w:t xml:space="preserve">is grassy covering of </w:t>
      </w:r>
      <w:proofErr w:type="spellStart"/>
      <w:r w:rsidR="00B50125">
        <w:rPr>
          <w:rFonts w:ascii="Times New Roman" w:hAnsi="Times New Roman" w:cs="Times New Roman"/>
          <w:sz w:val="24"/>
          <w:szCs w:val="24"/>
          <w:lang w:val="en-US"/>
        </w:rPr>
        <w:t>Gramineae</w:t>
      </w:r>
      <w:proofErr w:type="spellEnd"/>
      <w:r w:rsidR="00B50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>tree</w:t>
      </w:r>
      <w:r w:rsidR="00B50125">
        <w:rPr>
          <w:rFonts w:ascii="Times New Roman" w:hAnsi="Times New Roman" w:cs="Times New Roman"/>
          <w:sz w:val="24"/>
          <w:szCs w:val="24"/>
          <w:lang w:val="en-US"/>
        </w:rPr>
        <w:t xml:space="preserve">s and shrubs are dispersed. Then the </w:t>
      </w:r>
      <w:r w:rsidR="003F3CF4" w:rsidRPr="003F3CF4">
        <w:rPr>
          <w:rFonts w:ascii="Times New Roman" w:hAnsi="Times New Roman" w:cs="Times New Roman"/>
          <w:sz w:val="24"/>
          <w:szCs w:val="24"/>
          <w:lang w:val="en-US"/>
        </w:rPr>
        <w:t xml:space="preserve">plants formation is the tree savanna </w:t>
      </w:r>
      <w:r w:rsidR="00B50125">
        <w:rPr>
          <w:rFonts w:ascii="Times New Roman" w:hAnsi="Times New Roman" w:cs="Times New Roman"/>
          <w:sz w:val="24"/>
          <w:szCs w:val="24"/>
          <w:lang w:val="en-US"/>
        </w:rPr>
        <w:t>but shrubs were in the majority.</w:t>
      </w:r>
    </w:p>
    <w:p w:rsidR="00EB1682" w:rsidRDefault="00EB1682" w:rsidP="00BF78E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B1682" w:rsidRDefault="00EB1682" w:rsidP="00BF78E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24CB4" w:rsidRDefault="00C24CB4" w:rsidP="00BF78E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43BA1" w:rsidRDefault="00375BA1" w:rsidP="00BF78E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Table</w:t>
      </w:r>
      <w:r w:rsidR="00E03A2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D008A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Number of observations per biological type</w:t>
      </w:r>
    </w:p>
    <w:tbl>
      <w:tblPr>
        <w:tblW w:w="580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716"/>
        <w:gridCol w:w="1560"/>
        <w:gridCol w:w="2526"/>
      </w:tblGrid>
      <w:tr w:rsidR="00375BA1" w:rsidRPr="00375BA1" w:rsidTr="006A0469">
        <w:trPr>
          <w:trHeight w:val="300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BA1" w:rsidRPr="00375BA1" w:rsidRDefault="00375BA1" w:rsidP="00375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Biological</w:t>
            </w:r>
            <w:proofErr w:type="spellEnd"/>
            <w:r w:rsidRPr="003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type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BA1" w:rsidRPr="00375BA1" w:rsidRDefault="00375BA1" w:rsidP="00375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Nu</w:t>
            </w:r>
            <w:r w:rsidRPr="003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mber</w:t>
            </w:r>
            <w:proofErr w:type="spellEnd"/>
            <w:r w:rsidR="006A0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="006A0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percentage</w:t>
            </w:r>
            <w:proofErr w:type="spellEnd"/>
            <w:r w:rsidRPr="003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of observations</w:t>
            </w:r>
          </w:p>
        </w:tc>
      </w:tr>
      <w:tr w:rsidR="00375BA1" w:rsidRPr="003D6CEA" w:rsidTr="006A0469">
        <w:trPr>
          <w:trHeight w:val="300"/>
          <w:jc w:val="center"/>
        </w:trPr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BA1" w:rsidRPr="003D6CEA" w:rsidRDefault="00375BA1" w:rsidP="00375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BA1" w:rsidRPr="003D6CEA" w:rsidRDefault="00375BA1" w:rsidP="00375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D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Species</w:t>
            </w:r>
            <w:proofErr w:type="spellEnd"/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BA1" w:rsidRPr="003D6CEA" w:rsidRDefault="00375BA1" w:rsidP="00375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D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Individuals</w:t>
            </w:r>
            <w:proofErr w:type="spellEnd"/>
          </w:p>
        </w:tc>
      </w:tr>
      <w:tr w:rsidR="003D6CEA" w:rsidRPr="003D6CEA" w:rsidTr="006A0469">
        <w:trPr>
          <w:trHeight w:val="300"/>
          <w:jc w:val="center"/>
        </w:trPr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CEA" w:rsidRPr="003D6CEA" w:rsidRDefault="003D6CEA" w:rsidP="00375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D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trees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CEA" w:rsidRPr="003D6CEA" w:rsidRDefault="002056EC" w:rsidP="001858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33</w:t>
            </w:r>
            <w:r w:rsidR="001D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</w:t>
            </w:r>
            <w:r w:rsidR="0018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44</w:t>
            </w:r>
            <w:r w:rsidR="0024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%)</w:t>
            </w:r>
          </w:p>
        </w:tc>
        <w:tc>
          <w:tcPr>
            <w:tcW w:w="25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CEA" w:rsidRPr="003D6CEA" w:rsidRDefault="0004329F" w:rsidP="000432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500 (27.53</w:t>
            </w:r>
            <w:r w:rsidR="0024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%)</w:t>
            </w:r>
          </w:p>
        </w:tc>
      </w:tr>
      <w:tr w:rsidR="003D6CEA" w:rsidRPr="003D6CEA" w:rsidTr="006A0469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3D6CEA" w:rsidRPr="003D6CEA" w:rsidRDefault="003D6CEA" w:rsidP="00375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D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shrubs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D6CEA" w:rsidRPr="003D6CEA" w:rsidRDefault="003D6CEA" w:rsidP="00375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3D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33</w:t>
            </w:r>
            <w:r w:rsidR="001D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</w:t>
            </w:r>
            <w:r w:rsidR="0018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44</w:t>
            </w:r>
            <w:r w:rsidR="0024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%)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3D6CEA" w:rsidRPr="003D6CEA" w:rsidRDefault="003D6CEA" w:rsidP="00375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3D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1160</w:t>
            </w:r>
            <w:r w:rsidR="0004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(63.8</w:t>
            </w:r>
            <w:r w:rsidR="00FA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  <w:r w:rsidR="0024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%)</w:t>
            </w:r>
          </w:p>
        </w:tc>
      </w:tr>
      <w:tr w:rsidR="003D6CEA" w:rsidRPr="003D6CEA" w:rsidTr="006A0469">
        <w:trPr>
          <w:trHeight w:val="300"/>
          <w:jc w:val="center"/>
        </w:trPr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CEA" w:rsidRPr="003D6CEA" w:rsidRDefault="003D6CEA" w:rsidP="00375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D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trees</w:t>
            </w:r>
            <w:proofErr w:type="spellEnd"/>
            <w:r w:rsidRPr="003D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</w:t>
            </w:r>
            <w:proofErr w:type="spellStart"/>
            <w:r w:rsidRPr="003D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shrubs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CEA" w:rsidRPr="003D6CEA" w:rsidRDefault="003D6CEA" w:rsidP="00375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3D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  <w:r w:rsidR="001D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</w:t>
            </w:r>
            <w:r w:rsidR="0018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12</w:t>
            </w:r>
            <w:r w:rsidR="0024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%)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CEA" w:rsidRPr="003D6CEA" w:rsidRDefault="003D6CEA" w:rsidP="00375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3D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156</w:t>
            </w:r>
            <w:r w:rsidR="0020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(8.59</w:t>
            </w:r>
            <w:r w:rsidR="0024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%)</w:t>
            </w:r>
          </w:p>
        </w:tc>
      </w:tr>
    </w:tbl>
    <w:p w:rsidR="003D6CEA" w:rsidRPr="00A120C6" w:rsidRDefault="001E27F3" w:rsidP="00BF78E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A120C6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CONCLUSION</w:t>
      </w:r>
    </w:p>
    <w:p w:rsidR="00E84EA1" w:rsidRPr="004435CB" w:rsidRDefault="00835BCB" w:rsidP="006F65F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non cultivated plain of </w:t>
      </w:r>
      <w:proofErr w:type="spellStart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Moutourwa</w:t>
      </w:r>
      <w:proofErr w:type="spellEnd"/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has</w:t>
      </w:r>
      <w:r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large number of woody species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including more useful plants to be likely to take in account.</w:t>
      </w:r>
      <w:r w:rsidRPr="00483C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F65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There are a lot of indigenous edible fruits </w:t>
      </w:r>
      <w:r w:rsidR="006F65F6" w:rsidRPr="006F65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much </w:t>
      </w:r>
      <w:r w:rsidR="006F65F6">
        <w:rPr>
          <w:rFonts w:ascii="Times New Roman" w:hAnsi="Times New Roman" w:cs="Times New Roman"/>
          <w:color w:val="000000"/>
          <w:sz w:val="24"/>
          <w:szCs w:val="24"/>
          <w:lang w:val="en-US"/>
        </w:rPr>
        <w:t>commercialized in local markets.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473AA" w:rsidRPr="00483C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study of </w:t>
      </w:r>
      <w:r w:rsidR="00483C3F" w:rsidRPr="00483C3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f</w:t>
      </w:r>
      <w:proofErr w:type="spellStart"/>
      <w:r w:rsidR="00483C3F" w:rsidRPr="00483C3F">
        <w:rPr>
          <w:rFonts w:ascii="Times New Roman" w:hAnsi="Times New Roman" w:cs="Times New Roman"/>
          <w:color w:val="000000" w:themeColor="text1"/>
          <w:sz w:val="24"/>
          <w:szCs w:val="24"/>
        </w:rPr>
        <w:t>loristic</w:t>
      </w:r>
      <w:proofErr w:type="spellEnd"/>
      <w:r w:rsidR="00483C3F" w:rsidRPr="00483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3C3F" w:rsidRPr="00483C3F">
        <w:rPr>
          <w:rFonts w:ascii="Times New Roman" w:hAnsi="Times New Roman" w:cs="Times New Roman"/>
          <w:color w:val="000000" w:themeColor="text1"/>
          <w:sz w:val="24"/>
          <w:szCs w:val="24"/>
        </w:rPr>
        <w:t>richness</w:t>
      </w:r>
      <w:proofErr w:type="spellEnd"/>
      <w:r w:rsidR="00483C3F" w:rsidRPr="00483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</w:t>
      </w:r>
      <w:proofErr w:type="spellStart"/>
      <w:r w:rsidR="00483C3F" w:rsidRPr="00483C3F">
        <w:rPr>
          <w:rFonts w:ascii="Times New Roman" w:hAnsi="Times New Roman" w:cs="Times New Roman"/>
          <w:color w:val="000000" w:themeColor="text1"/>
          <w:sz w:val="24"/>
          <w:szCs w:val="24"/>
        </w:rPr>
        <w:t>specific</w:t>
      </w:r>
      <w:proofErr w:type="spellEnd"/>
      <w:r w:rsidR="00483C3F" w:rsidRPr="00483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3C3F" w:rsidRPr="00483C3F">
        <w:rPr>
          <w:rFonts w:ascii="Times New Roman" w:hAnsi="Times New Roman" w:cs="Times New Roman"/>
          <w:color w:val="000000" w:themeColor="text1"/>
          <w:sz w:val="24"/>
          <w:szCs w:val="24"/>
        </w:rPr>
        <w:t>diversity</w:t>
      </w:r>
      <w:proofErr w:type="spellEnd"/>
      <w:r w:rsidR="00483C3F" w:rsidRPr="00483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</w:t>
      </w:r>
      <w:r w:rsidR="00483C3F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Start"/>
      <w:r w:rsidR="00483C3F" w:rsidRPr="00483C3F">
        <w:rPr>
          <w:rFonts w:ascii="Times New Roman" w:hAnsi="Times New Roman" w:cs="Times New Roman"/>
          <w:sz w:val="24"/>
          <w:szCs w:val="24"/>
          <w:lang w:val="en-US"/>
        </w:rPr>
        <w:t>ype</w:t>
      </w:r>
      <w:proofErr w:type="spellEnd"/>
      <w:r w:rsidR="00483C3F" w:rsidRPr="00483C3F">
        <w:rPr>
          <w:rFonts w:ascii="Times New Roman" w:hAnsi="Times New Roman" w:cs="Times New Roman"/>
          <w:sz w:val="24"/>
          <w:szCs w:val="24"/>
          <w:lang w:val="en-US"/>
        </w:rPr>
        <w:t xml:space="preserve"> of vegetation</w:t>
      </w:r>
      <w:r w:rsidR="00483C3F">
        <w:rPr>
          <w:rFonts w:ascii="Times New Roman" w:hAnsi="Times New Roman" w:cs="Times New Roman"/>
          <w:sz w:val="24"/>
          <w:szCs w:val="24"/>
          <w:lang w:val="en-US"/>
        </w:rPr>
        <w:t xml:space="preserve"> is the contribution </w:t>
      </w:r>
      <w:r w:rsidR="00636ACA">
        <w:rPr>
          <w:rFonts w:ascii="Times New Roman" w:hAnsi="Times New Roman" w:cs="Times New Roman"/>
          <w:sz w:val="24"/>
          <w:szCs w:val="24"/>
          <w:lang w:val="en-US"/>
        </w:rPr>
        <w:t xml:space="preserve">to valorize </w:t>
      </w:r>
      <w:r w:rsidR="00636ACA" w:rsidRPr="00DF1B1F">
        <w:rPr>
          <w:rFonts w:ascii="Times New Roman" w:hAnsi="Times New Roman" w:cs="Times New Roman"/>
          <w:sz w:val="24"/>
          <w:szCs w:val="24"/>
          <w:lang w:val="en-US"/>
        </w:rPr>
        <w:t>the wild vegetal resources</w:t>
      </w:r>
      <w:r w:rsidR="00636ACA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636ACA" w:rsidRPr="00DF1B1F">
        <w:rPr>
          <w:rFonts w:ascii="Times New Roman" w:hAnsi="Times New Roman" w:cs="Times New Roman"/>
          <w:sz w:val="24"/>
          <w:szCs w:val="24"/>
          <w:lang w:val="en-US"/>
        </w:rPr>
        <w:t>efficient conservation and sustainable use</w:t>
      </w:r>
      <w:r w:rsidR="004435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35CB" w:rsidRPr="004435CB">
        <w:rPr>
          <w:rFonts w:ascii="Times New Roman" w:hAnsi="Times New Roman" w:cs="Times New Roman"/>
          <w:sz w:val="24"/>
          <w:szCs w:val="24"/>
          <w:lang w:val="en-US"/>
        </w:rPr>
        <w:t xml:space="preserve">moreover in the </w:t>
      </w:r>
      <w:proofErr w:type="spellStart"/>
      <w:r w:rsidR="004435CB" w:rsidRPr="004435CB">
        <w:rPr>
          <w:rFonts w:ascii="Times New Roman" w:hAnsi="Times New Roman" w:cs="Times New Roman"/>
          <w:sz w:val="24"/>
          <w:szCs w:val="24"/>
          <w:lang w:val="en-US"/>
        </w:rPr>
        <w:t>sahelo-sudanian</w:t>
      </w:r>
      <w:proofErr w:type="spellEnd"/>
      <w:r w:rsidR="004435CB" w:rsidRPr="004435CB">
        <w:rPr>
          <w:rFonts w:ascii="Times New Roman" w:hAnsi="Times New Roman" w:cs="Times New Roman"/>
          <w:sz w:val="24"/>
          <w:szCs w:val="24"/>
          <w:lang w:val="en-US"/>
        </w:rPr>
        <w:t xml:space="preserve"> zone. </w:t>
      </w:r>
      <w:r w:rsidR="006F65F6"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non cultivated plain of </w:t>
      </w:r>
      <w:proofErr w:type="spellStart"/>
      <w:r w:rsidR="006F65F6" w:rsidRPr="003F3CF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Moutourwa</w:t>
      </w:r>
      <w:proofErr w:type="spellEnd"/>
      <w:r w:rsidR="006F65F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presented like interesting landscape to conserve for its indigenous useful plants.</w:t>
      </w:r>
    </w:p>
    <w:p w:rsidR="00F96B49" w:rsidRDefault="00F96B49" w:rsidP="005E4C2B">
      <w:pPr>
        <w:pStyle w:val="Titre2"/>
        <w:spacing w:line="360" w:lineRule="auto"/>
        <w:jc w:val="both"/>
        <w:rPr>
          <w:color w:val="000000"/>
          <w:sz w:val="24"/>
          <w:szCs w:val="24"/>
          <w:lang w:val="en-US"/>
        </w:rPr>
      </w:pPr>
      <w:r w:rsidRPr="00842008">
        <w:rPr>
          <w:color w:val="000000"/>
          <w:sz w:val="24"/>
          <w:szCs w:val="24"/>
          <w:lang w:val="en-US"/>
        </w:rPr>
        <w:t>ACKNOWLEDGEMENTS</w:t>
      </w:r>
    </w:p>
    <w:p w:rsidR="00E35016" w:rsidRPr="005E4C2B" w:rsidRDefault="00E35016" w:rsidP="005E4C2B">
      <w:pPr>
        <w:pStyle w:val="PrformatHTML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C2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E4C2B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5E4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C2B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5E4C2B">
        <w:rPr>
          <w:rFonts w:ascii="Times New Roman" w:hAnsi="Times New Roman" w:cs="Times New Roman"/>
          <w:sz w:val="24"/>
          <w:szCs w:val="24"/>
        </w:rPr>
        <w:t xml:space="preserve"> the</w:t>
      </w:r>
      <w:r w:rsidR="005E4C2B">
        <w:rPr>
          <w:rFonts w:ascii="Times New Roman" w:hAnsi="Times New Roman" w:cs="Times New Roman"/>
          <w:sz w:val="24"/>
          <w:szCs w:val="24"/>
        </w:rPr>
        <w:t xml:space="preserve"> </w:t>
      </w:r>
      <w:r w:rsidR="00E84EA1">
        <w:rPr>
          <w:rFonts w:ascii="Times New Roman" w:hAnsi="Times New Roman" w:cs="Times New Roman"/>
          <w:sz w:val="24"/>
          <w:szCs w:val="24"/>
        </w:rPr>
        <w:t>Dean of</w:t>
      </w:r>
      <w:r w:rsidRPr="005E4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C2B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5E4C2B">
        <w:rPr>
          <w:rFonts w:ascii="Times New Roman" w:hAnsi="Times New Roman" w:cs="Times New Roman"/>
          <w:sz w:val="24"/>
          <w:szCs w:val="24"/>
        </w:rPr>
        <w:t xml:space="preserve"> of Science for </w:t>
      </w:r>
      <w:proofErr w:type="spellStart"/>
      <w:r w:rsidRPr="005E4C2B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5E4C2B">
        <w:rPr>
          <w:rFonts w:ascii="Times New Roman" w:hAnsi="Times New Roman" w:cs="Times New Roman"/>
          <w:sz w:val="24"/>
          <w:szCs w:val="24"/>
        </w:rPr>
        <w:t xml:space="preserve"> transport to </w:t>
      </w:r>
      <w:proofErr w:type="spellStart"/>
      <w:r w:rsidRPr="005E4C2B">
        <w:rPr>
          <w:rFonts w:ascii="Times New Roman" w:hAnsi="Times New Roman" w:cs="Times New Roman"/>
          <w:sz w:val="24"/>
          <w:szCs w:val="24"/>
        </w:rPr>
        <w:t>Moutourwa</w:t>
      </w:r>
      <w:proofErr w:type="spellEnd"/>
      <w:r w:rsidRPr="005E4C2B">
        <w:rPr>
          <w:rFonts w:ascii="Times New Roman" w:hAnsi="Times New Roman" w:cs="Times New Roman"/>
          <w:sz w:val="24"/>
          <w:szCs w:val="24"/>
        </w:rPr>
        <w:t>.</w:t>
      </w:r>
    </w:p>
    <w:p w:rsidR="00504951" w:rsidRDefault="00504951" w:rsidP="005E4C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REFFERENCES</w:t>
      </w:r>
    </w:p>
    <w:p w:rsidR="00586338" w:rsidRDefault="00C70970" w:rsidP="00B2301C">
      <w:pPr>
        <w:pStyle w:val="Titre2"/>
        <w:spacing w:line="360" w:lineRule="auto"/>
        <w:jc w:val="both"/>
        <w:rPr>
          <w:b w:val="0"/>
          <w:color w:val="000000"/>
          <w:sz w:val="24"/>
          <w:szCs w:val="24"/>
          <w:lang w:val="en-US"/>
        </w:rPr>
      </w:pPr>
      <w:proofErr w:type="spellStart"/>
      <w:r w:rsidRPr="00C70970">
        <w:rPr>
          <w:b w:val="0"/>
          <w:color w:val="000000"/>
          <w:sz w:val="24"/>
          <w:szCs w:val="24"/>
          <w:lang w:val="en-US"/>
        </w:rPr>
        <w:t>Froumsia</w:t>
      </w:r>
      <w:proofErr w:type="spellEnd"/>
      <w:r w:rsidRPr="00C70970">
        <w:rPr>
          <w:b w:val="0"/>
          <w:color w:val="000000"/>
          <w:sz w:val="24"/>
          <w:szCs w:val="24"/>
          <w:lang w:val="en-US"/>
        </w:rPr>
        <w:t xml:space="preserve"> M</w:t>
      </w:r>
      <w:r w:rsidR="00740559">
        <w:rPr>
          <w:b w:val="0"/>
          <w:color w:val="000000"/>
          <w:sz w:val="24"/>
          <w:szCs w:val="24"/>
          <w:lang w:val="en-US"/>
        </w:rPr>
        <w:t>.</w:t>
      </w:r>
      <w:r>
        <w:rPr>
          <w:b w:val="0"/>
          <w:color w:val="000000"/>
          <w:sz w:val="24"/>
          <w:szCs w:val="24"/>
          <w:lang w:val="en-US"/>
        </w:rPr>
        <w:t xml:space="preserve">, </w:t>
      </w:r>
      <w:proofErr w:type="spellStart"/>
      <w:r w:rsidRPr="00C70970">
        <w:rPr>
          <w:b w:val="0"/>
          <w:color w:val="000000"/>
          <w:sz w:val="24"/>
          <w:szCs w:val="24"/>
          <w:lang w:val="en-US"/>
        </w:rPr>
        <w:t>Zapfack</w:t>
      </w:r>
      <w:proofErr w:type="spellEnd"/>
      <w:r w:rsidRPr="00C70970">
        <w:rPr>
          <w:b w:val="0"/>
          <w:color w:val="000000"/>
          <w:sz w:val="24"/>
          <w:szCs w:val="24"/>
          <w:lang w:val="en-US"/>
        </w:rPr>
        <w:t xml:space="preserve"> </w:t>
      </w:r>
      <w:r>
        <w:rPr>
          <w:b w:val="0"/>
          <w:color w:val="000000"/>
          <w:sz w:val="24"/>
          <w:szCs w:val="24"/>
          <w:lang w:val="en-US"/>
        </w:rPr>
        <w:t>L</w:t>
      </w:r>
      <w:r w:rsidR="00740559">
        <w:rPr>
          <w:b w:val="0"/>
          <w:color w:val="000000"/>
          <w:sz w:val="24"/>
          <w:szCs w:val="24"/>
          <w:lang w:val="en-US"/>
        </w:rPr>
        <w:t>.</w:t>
      </w:r>
      <w:r>
        <w:rPr>
          <w:b w:val="0"/>
          <w:color w:val="000000"/>
          <w:sz w:val="24"/>
          <w:szCs w:val="24"/>
          <w:lang w:val="en-US"/>
        </w:rPr>
        <w:t xml:space="preserve">, </w:t>
      </w:r>
      <w:proofErr w:type="spellStart"/>
      <w:r w:rsidRPr="00C70970">
        <w:rPr>
          <w:b w:val="0"/>
          <w:color w:val="000000"/>
          <w:sz w:val="24"/>
          <w:szCs w:val="24"/>
          <w:lang w:val="en-US"/>
        </w:rPr>
        <w:t>Mapongmetsem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P</w:t>
      </w:r>
      <w:r w:rsidR="00740559">
        <w:rPr>
          <w:b w:val="0"/>
          <w:color w:val="000000"/>
          <w:sz w:val="24"/>
          <w:szCs w:val="24"/>
          <w:lang w:val="en-US"/>
        </w:rPr>
        <w:t xml:space="preserve">. </w:t>
      </w:r>
      <w:r>
        <w:rPr>
          <w:b w:val="0"/>
          <w:color w:val="000000"/>
          <w:sz w:val="24"/>
          <w:szCs w:val="24"/>
          <w:lang w:val="en-US"/>
        </w:rPr>
        <w:t>M</w:t>
      </w:r>
      <w:r w:rsidR="00740559">
        <w:rPr>
          <w:b w:val="0"/>
          <w:color w:val="000000"/>
          <w:sz w:val="24"/>
          <w:szCs w:val="24"/>
          <w:lang w:val="en-US"/>
        </w:rPr>
        <w:t xml:space="preserve">. </w:t>
      </w:r>
      <w:r>
        <w:rPr>
          <w:b w:val="0"/>
          <w:color w:val="000000"/>
          <w:sz w:val="24"/>
          <w:szCs w:val="24"/>
          <w:lang w:val="en-US"/>
        </w:rPr>
        <w:t xml:space="preserve"> &amp; </w:t>
      </w:r>
      <w:proofErr w:type="spellStart"/>
      <w:r w:rsidRPr="00C70970">
        <w:rPr>
          <w:b w:val="0"/>
          <w:color w:val="000000"/>
          <w:sz w:val="24"/>
          <w:szCs w:val="24"/>
          <w:lang w:val="en-US"/>
        </w:rPr>
        <w:t>Nkongmeneck</w:t>
      </w:r>
      <w:proofErr w:type="spellEnd"/>
      <w:r w:rsidRPr="00C70970">
        <w:rPr>
          <w:b w:val="0"/>
          <w:color w:val="000000"/>
          <w:sz w:val="24"/>
          <w:szCs w:val="24"/>
          <w:lang w:val="en-US"/>
        </w:rPr>
        <w:t xml:space="preserve"> </w:t>
      </w:r>
      <w:r w:rsidR="00BD7B47">
        <w:rPr>
          <w:b w:val="0"/>
          <w:color w:val="000000"/>
          <w:sz w:val="24"/>
          <w:szCs w:val="24"/>
          <w:lang w:val="en-US"/>
        </w:rPr>
        <w:t xml:space="preserve">M-A., </w:t>
      </w:r>
      <w:r w:rsidR="003F3CF4" w:rsidRPr="003F3CF4">
        <w:rPr>
          <w:b w:val="0"/>
          <w:color w:val="000000"/>
          <w:sz w:val="24"/>
          <w:szCs w:val="24"/>
          <w:lang w:val="en-US"/>
        </w:rPr>
        <w:t xml:space="preserve">2012), </w:t>
      </w:r>
      <w:r w:rsidRPr="00C70970">
        <w:rPr>
          <w:b w:val="0"/>
          <w:color w:val="000000"/>
          <w:sz w:val="24"/>
          <w:szCs w:val="24"/>
          <w:lang w:val="en-US"/>
        </w:rPr>
        <w:t>Woody species compositi</w:t>
      </w:r>
      <w:r>
        <w:rPr>
          <w:b w:val="0"/>
          <w:color w:val="000000"/>
          <w:sz w:val="24"/>
          <w:szCs w:val="24"/>
          <w:lang w:val="en-US"/>
        </w:rPr>
        <w:t xml:space="preserve">on, structure and diversity of </w:t>
      </w:r>
      <w:r w:rsidRPr="00C70970">
        <w:rPr>
          <w:b w:val="0"/>
          <w:color w:val="000000"/>
          <w:sz w:val="24"/>
          <w:szCs w:val="24"/>
          <w:lang w:val="en-US"/>
        </w:rPr>
        <w:t xml:space="preserve">vegetation of </w:t>
      </w:r>
      <w:proofErr w:type="spellStart"/>
      <w:r w:rsidRPr="00C70970">
        <w:rPr>
          <w:b w:val="0"/>
          <w:color w:val="000000"/>
          <w:sz w:val="24"/>
          <w:szCs w:val="24"/>
          <w:lang w:val="en-US"/>
        </w:rPr>
        <w:t>Kalfou</w:t>
      </w:r>
      <w:proofErr w:type="spellEnd"/>
      <w:r w:rsidRPr="00C70970">
        <w:rPr>
          <w:b w:val="0"/>
          <w:color w:val="000000"/>
          <w:sz w:val="24"/>
          <w:szCs w:val="24"/>
          <w:lang w:val="en-US"/>
        </w:rPr>
        <w:t xml:space="preserve"> Forest Reserve, Cameroon</w:t>
      </w:r>
      <w:r w:rsidR="009359D3">
        <w:rPr>
          <w:b w:val="0"/>
          <w:color w:val="000000"/>
          <w:sz w:val="24"/>
          <w:szCs w:val="24"/>
          <w:lang w:val="en-US"/>
        </w:rPr>
        <w:t xml:space="preserve">. </w:t>
      </w:r>
      <w:r w:rsidR="009C5704" w:rsidRPr="00740559">
        <w:rPr>
          <w:b w:val="0"/>
          <w:color w:val="000000"/>
          <w:sz w:val="24"/>
          <w:szCs w:val="24"/>
          <w:lang w:val="en-US"/>
        </w:rPr>
        <w:t>Journal of Ecology and the Natural Environment</w:t>
      </w:r>
      <w:r>
        <w:rPr>
          <w:b w:val="0"/>
          <w:color w:val="000000"/>
          <w:sz w:val="24"/>
          <w:szCs w:val="24"/>
          <w:lang w:val="en-US"/>
        </w:rPr>
        <w:t xml:space="preserve"> </w:t>
      </w:r>
      <w:r w:rsidRPr="00740559">
        <w:rPr>
          <w:b w:val="0"/>
          <w:color w:val="000000"/>
          <w:sz w:val="24"/>
          <w:szCs w:val="24"/>
          <w:lang w:val="en-US"/>
        </w:rPr>
        <w:t>4</w:t>
      </w:r>
      <w:r>
        <w:rPr>
          <w:b w:val="0"/>
          <w:color w:val="000000"/>
          <w:sz w:val="24"/>
          <w:szCs w:val="24"/>
          <w:lang w:val="en-US"/>
        </w:rPr>
        <w:t>(13):</w:t>
      </w:r>
      <w:r w:rsidR="009C5704" w:rsidRPr="009C5704">
        <w:rPr>
          <w:b w:val="0"/>
          <w:color w:val="000000"/>
          <w:sz w:val="24"/>
          <w:szCs w:val="24"/>
          <w:lang w:val="en-US"/>
        </w:rPr>
        <w:t xml:space="preserve"> 333-343</w:t>
      </w:r>
      <w:r w:rsidR="008763C4">
        <w:rPr>
          <w:b w:val="0"/>
          <w:color w:val="000000"/>
          <w:sz w:val="24"/>
          <w:szCs w:val="24"/>
          <w:lang w:val="en-US"/>
        </w:rPr>
        <w:t>.</w:t>
      </w:r>
    </w:p>
    <w:p w:rsidR="00586338" w:rsidRDefault="003F3CF4" w:rsidP="00B2301C">
      <w:pPr>
        <w:pStyle w:val="Titre2"/>
        <w:spacing w:line="360" w:lineRule="auto"/>
        <w:jc w:val="both"/>
        <w:rPr>
          <w:b w:val="0"/>
          <w:color w:val="000000"/>
          <w:sz w:val="24"/>
          <w:szCs w:val="24"/>
          <w:lang w:val="en-US"/>
        </w:rPr>
      </w:pPr>
      <w:proofErr w:type="spellStart"/>
      <w:r w:rsidRPr="003F3CF4">
        <w:rPr>
          <w:b w:val="0"/>
          <w:color w:val="000000"/>
          <w:sz w:val="24"/>
          <w:szCs w:val="24"/>
          <w:lang w:val="en-US"/>
        </w:rPr>
        <w:t>Guedje</w:t>
      </w:r>
      <w:proofErr w:type="spellEnd"/>
      <w:r w:rsidRPr="003F3CF4">
        <w:rPr>
          <w:b w:val="0"/>
          <w:color w:val="000000"/>
          <w:sz w:val="24"/>
          <w:szCs w:val="24"/>
          <w:lang w:val="en-US"/>
        </w:rPr>
        <w:t xml:space="preserve"> </w:t>
      </w:r>
      <w:r w:rsidR="00095413">
        <w:rPr>
          <w:b w:val="0"/>
          <w:color w:val="000000"/>
          <w:sz w:val="24"/>
          <w:szCs w:val="24"/>
          <w:lang w:val="en-US"/>
        </w:rPr>
        <w:t>N</w:t>
      </w:r>
      <w:r w:rsidR="00740559">
        <w:rPr>
          <w:b w:val="0"/>
          <w:color w:val="000000"/>
          <w:sz w:val="24"/>
          <w:szCs w:val="24"/>
          <w:lang w:val="en-US"/>
        </w:rPr>
        <w:t xml:space="preserve">. </w:t>
      </w:r>
      <w:r w:rsidR="00095413">
        <w:rPr>
          <w:b w:val="0"/>
          <w:color w:val="000000"/>
          <w:sz w:val="24"/>
          <w:szCs w:val="24"/>
          <w:lang w:val="en-US"/>
        </w:rPr>
        <w:t>M</w:t>
      </w:r>
      <w:r w:rsidR="00740559">
        <w:rPr>
          <w:b w:val="0"/>
          <w:color w:val="000000"/>
          <w:sz w:val="24"/>
          <w:szCs w:val="24"/>
          <w:lang w:val="en-US"/>
        </w:rPr>
        <w:t>.,</w:t>
      </w:r>
      <w:r w:rsidR="00095413">
        <w:rPr>
          <w:b w:val="0"/>
          <w:color w:val="000000"/>
          <w:sz w:val="24"/>
          <w:szCs w:val="24"/>
          <w:lang w:val="en-US"/>
        </w:rPr>
        <w:t xml:space="preserve"> 2002. La </w:t>
      </w:r>
      <w:proofErr w:type="spellStart"/>
      <w:r w:rsidR="00095413">
        <w:rPr>
          <w:b w:val="0"/>
          <w:color w:val="000000"/>
          <w:sz w:val="24"/>
          <w:szCs w:val="24"/>
          <w:lang w:val="en-US"/>
        </w:rPr>
        <w:t>gestion</w:t>
      </w:r>
      <w:proofErr w:type="spellEnd"/>
      <w:r w:rsidR="00095413">
        <w:rPr>
          <w:b w:val="0"/>
          <w:color w:val="000000"/>
          <w:sz w:val="24"/>
          <w:szCs w:val="24"/>
          <w:lang w:val="en-US"/>
        </w:rPr>
        <w:t xml:space="preserve"> des </w:t>
      </w:r>
      <w:proofErr w:type="gramStart"/>
      <w:r w:rsidR="00B2301C">
        <w:rPr>
          <w:b w:val="0"/>
          <w:color w:val="000000"/>
          <w:sz w:val="24"/>
          <w:szCs w:val="24"/>
          <w:lang w:val="en-US"/>
        </w:rPr>
        <w:t>populations</w:t>
      </w:r>
      <w:proofErr w:type="gramEnd"/>
      <w:r w:rsidR="00095413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095413">
        <w:rPr>
          <w:b w:val="0"/>
          <w:color w:val="000000"/>
          <w:sz w:val="24"/>
          <w:szCs w:val="24"/>
          <w:lang w:val="en-US"/>
        </w:rPr>
        <w:t>d’arbres</w:t>
      </w:r>
      <w:proofErr w:type="spellEnd"/>
      <w:r w:rsidR="00095413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095413">
        <w:rPr>
          <w:b w:val="0"/>
          <w:color w:val="000000"/>
          <w:sz w:val="24"/>
          <w:szCs w:val="24"/>
          <w:lang w:val="en-US"/>
        </w:rPr>
        <w:t>comme</w:t>
      </w:r>
      <w:proofErr w:type="spellEnd"/>
      <w:r w:rsidR="00095413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095413">
        <w:rPr>
          <w:b w:val="0"/>
          <w:color w:val="000000"/>
          <w:sz w:val="24"/>
          <w:szCs w:val="24"/>
          <w:lang w:val="en-US"/>
        </w:rPr>
        <w:t>outil</w:t>
      </w:r>
      <w:proofErr w:type="spellEnd"/>
      <w:r w:rsidR="00095413">
        <w:rPr>
          <w:b w:val="0"/>
          <w:color w:val="000000"/>
          <w:sz w:val="24"/>
          <w:szCs w:val="24"/>
          <w:lang w:val="en-US"/>
        </w:rPr>
        <w:t xml:space="preserve"> pour </w:t>
      </w:r>
      <w:proofErr w:type="spellStart"/>
      <w:r w:rsidR="00095413">
        <w:rPr>
          <w:b w:val="0"/>
          <w:color w:val="000000"/>
          <w:sz w:val="24"/>
          <w:szCs w:val="24"/>
          <w:lang w:val="en-US"/>
        </w:rPr>
        <w:t>une</w:t>
      </w:r>
      <w:proofErr w:type="spellEnd"/>
      <w:r w:rsidR="00095413">
        <w:rPr>
          <w:b w:val="0"/>
          <w:color w:val="000000"/>
          <w:sz w:val="24"/>
          <w:szCs w:val="24"/>
          <w:lang w:val="en-US"/>
        </w:rPr>
        <w:t xml:space="preserve"> exploitation durable des </w:t>
      </w:r>
      <w:proofErr w:type="spellStart"/>
      <w:r w:rsidR="00095413">
        <w:rPr>
          <w:b w:val="0"/>
          <w:color w:val="000000"/>
          <w:sz w:val="24"/>
          <w:szCs w:val="24"/>
          <w:lang w:val="en-US"/>
        </w:rPr>
        <w:t>produits</w:t>
      </w:r>
      <w:proofErr w:type="spellEnd"/>
      <w:r w:rsidR="00095413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095413">
        <w:rPr>
          <w:b w:val="0"/>
          <w:color w:val="000000"/>
          <w:sz w:val="24"/>
          <w:szCs w:val="24"/>
          <w:lang w:val="en-US"/>
        </w:rPr>
        <w:t>forestiers</w:t>
      </w:r>
      <w:proofErr w:type="spellEnd"/>
      <w:r w:rsidR="00095413">
        <w:rPr>
          <w:b w:val="0"/>
          <w:color w:val="000000"/>
          <w:sz w:val="24"/>
          <w:szCs w:val="24"/>
          <w:lang w:val="en-US"/>
        </w:rPr>
        <w:t xml:space="preserve"> non-</w:t>
      </w:r>
      <w:proofErr w:type="spellStart"/>
      <w:r w:rsidR="00095413">
        <w:rPr>
          <w:b w:val="0"/>
          <w:color w:val="000000"/>
          <w:sz w:val="24"/>
          <w:szCs w:val="24"/>
          <w:lang w:val="en-US"/>
        </w:rPr>
        <w:t>ligneux</w:t>
      </w:r>
      <w:proofErr w:type="spellEnd"/>
      <w:r w:rsidR="00095413">
        <w:rPr>
          <w:b w:val="0"/>
          <w:color w:val="000000"/>
          <w:sz w:val="24"/>
          <w:szCs w:val="24"/>
          <w:lang w:val="en-US"/>
        </w:rPr>
        <w:t xml:space="preserve">: </w:t>
      </w:r>
      <w:proofErr w:type="spellStart"/>
      <w:r w:rsidR="00095413">
        <w:rPr>
          <w:b w:val="0"/>
          <w:color w:val="000000"/>
          <w:sz w:val="24"/>
          <w:szCs w:val="24"/>
          <w:lang w:val="en-US"/>
        </w:rPr>
        <w:t>exemple</w:t>
      </w:r>
      <w:proofErr w:type="spellEnd"/>
      <w:r w:rsidR="00095413">
        <w:rPr>
          <w:b w:val="0"/>
          <w:color w:val="000000"/>
          <w:sz w:val="24"/>
          <w:szCs w:val="24"/>
          <w:lang w:val="en-US"/>
        </w:rPr>
        <w:t xml:space="preserve"> de </w:t>
      </w:r>
      <w:proofErr w:type="spellStart"/>
      <w:r w:rsidR="00095413" w:rsidRPr="00095413">
        <w:rPr>
          <w:b w:val="0"/>
          <w:i/>
          <w:color w:val="000000"/>
          <w:sz w:val="24"/>
          <w:szCs w:val="24"/>
          <w:lang w:val="en-US"/>
        </w:rPr>
        <w:t>Garcinia</w:t>
      </w:r>
      <w:proofErr w:type="spellEnd"/>
      <w:r w:rsidR="00095413" w:rsidRPr="00095413">
        <w:rPr>
          <w:b w:val="0"/>
          <w:i/>
          <w:color w:val="000000"/>
          <w:sz w:val="24"/>
          <w:szCs w:val="24"/>
          <w:lang w:val="en-US"/>
        </w:rPr>
        <w:t xml:space="preserve"> cola</w:t>
      </w:r>
      <w:r w:rsidR="00B2301C">
        <w:rPr>
          <w:b w:val="0"/>
          <w:color w:val="000000"/>
          <w:sz w:val="24"/>
          <w:szCs w:val="24"/>
          <w:lang w:val="en-US"/>
        </w:rPr>
        <w:t xml:space="preserve"> (</w:t>
      </w:r>
      <w:proofErr w:type="spellStart"/>
      <w:r w:rsidR="00B2301C">
        <w:rPr>
          <w:b w:val="0"/>
          <w:color w:val="000000"/>
          <w:sz w:val="24"/>
          <w:szCs w:val="24"/>
          <w:lang w:val="en-US"/>
        </w:rPr>
        <w:t>Sud</w:t>
      </w:r>
      <w:proofErr w:type="spellEnd"/>
      <w:r w:rsidR="00B2301C">
        <w:rPr>
          <w:b w:val="0"/>
          <w:color w:val="000000"/>
          <w:sz w:val="24"/>
          <w:szCs w:val="24"/>
          <w:lang w:val="en-US"/>
        </w:rPr>
        <w:t xml:space="preserve">-Cameroun). </w:t>
      </w:r>
      <w:proofErr w:type="spellStart"/>
      <w:proofErr w:type="gramStart"/>
      <w:r w:rsidR="00B2301C">
        <w:rPr>
          <w:b w:val="0"/>
          <w:color w:val="000000"/>
          <w:sz w:val="24"/>
          <w:szCs w:val="24"/>
          <w:lang w:val="en-US"/>
        </w:rPr>
        <w:t>Trobenbos</w:t>
      </w:r>
      <w:proofErr w:type="spellEnd"/>
      <w:r w:rsidR="00B2301C">
        <w:rPr>
          <w:b w:val="0"/>
          <w:color w:val="000000"/>
          <w:sz w:val="24"/>
          <w:szCs w:val="24"/>
          <w:lang w:val="en-US"/>
        </w:rPr>
        <w:t>-</w:t>
      </w:r>
      <w:r w:rsidR="00095413">
        <w:rPr>
          <w:b w:val="0"/>
          <w:color w:val="000000"/>
          <w:sz w:val="24"/>
          <w:szCs w:val="24"/>
          <w:lang w:val="en-US"/>
        </w:rPr>
        <w:t xml:space="preserve">Cameroun </w:t>
      </w:r>
      <w:proofErr w:type="spellStart"/>
      <w:r w:rsidR="00095413">
        <w:rPr>
          <w:b w:val="0"/>
          <w:color w:val="000000"/>
          <w:sz w:val="24"/>
          <w:szCs w:val="24"/>
          <w:lang w:val="en-US"/>
        </w:rPr>
        <w:t>Programme</w:t>
      </w:r>
      <w:proofErr w:type="spellEnd"/>
      <w:r w:rsidR="00095413">
        <w:rPr>
          <w:b w:val="0"/>
          <w:color w:val="000000"/>
          <w:sz w:val="24"/>
          <w:szCs w:val="24"/>
          <w:lang w:val="en-US"/>
        </w:rPr>
        <w:t>, Cameroun.</w:t>
      </w:r>
      <w:proofErr w:type="gramEnd"/>
      <w:r w:rsidR="00095413">
        <w:rPr>
          <w:b w:val="0"/>
          <w:color w:val="000000"/>
          <w:sz w:val="24"/>
          <w:szCs w:val="24"/>
          <w:lang w:val="en-US"/>
        </w:rPr>
        <w:t xml:space="preserve"> </w:t>
      </w:r>
      <w:proofErr w:type="gramStart"/>
      <w:r w:rsidR="00095413">
        <w:rPr>
          <w:b w:val="0"/>
          <w:color w:val="000000"/>
          <w:sz w:val="24"/>
          <w:szCs w:val="24"/>
          <w:lang w:val="en-US"/>
        </w:rPr>
        <w:t>266 p.</w:t>
      </w:r>
      <w:proofErr w:type="gramEnd"/>
      <w:r w:rsidR="00B2301C">
        <w:rPr>
          <w:b w:val="0"/>
          <w:color w:val="000000"/>
          <w:sz w:val="24"/>
          <w:szCs w:val="24"/>
          <w:lang w:val="en-US"/>
        </w:rPr>
        <w:t xml:space="preserve"> </w:t>
      </w:r>
    </w:p>
    <w:p w:rsidR="00D355B4" w:rsidRDefault="00D355B4" w:rsidP="00B2301C">
      <w:pPr>
        <w:pStyle w:val="Titre2"/>
        <w:spacing w:line="360" w:lineRule="auto"/>
        <w:jc w:val="both"/>
        <w:rPr>
          <w:b w:val="0"/>
          <w:color w:val="000000"/>
          <w:sz w:val="24"/>
          <w:szCs w:val="24"/>
          <w:lang w:val="en-US"/>
        </w:rPr>
      </w:pPr>
      <w:proofErr w:type="gramStart"/>
      <w:r>
        <w:rPr>
          <w:b w:val="0"/>
          <w:color w:val="000000"/>
          <w:sz w:val="24"/>
          <w:szCs w:val="24"/>
          <w:lang w:val="en-US"/>
        </w:rPr>
        <w:t xml:space="preserve">Hall p &amp; </w:t>
      </w:r>
      <w:proofErr w:type="spellStart"/>
      <w:r>
        <w:rPr>
          <w:b w:val="0"/>
          <w:color w:val="000000"/>
          <w:sz w:val="24"/>
          <w:szCs w:val="24"/>
          <w:lang w:val="en-US"/>
        </w:rPr>
        <w:t>Bawa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K</w:t>
      </w:r>
      <w:r w:rsidR="00740559">
        <w:rPr>
          <w:b w:val="0"/>
          <w:color w:val="000000"/>
          <w:sz w:val="24"/>
          <w:szCs w:val="24"/>
          <w:lang w:val="en-US"/>
        </w:rPr>
        <w:t>., 1993</w:t>
      </w:r>
      <w:r>
        <w:rPr>
          <w:b w:val="0"/>
          <w:color w:val="000000"/>
          <w:sz w:val="24"/>
          <w:szCs w:val="24"/>
          <w:lang w:val="en-US"/>
        </w:rPr>
        <w:t>.</w:t>
      </w:r>
      <w:proofErr w:type="gramEnd"/>
      <w:r>
        <w:rPr>
          <w:b w:val="0"/>
          <w:color w:val="000000"/>
          <w:sz w:val="24"/>
          <w:szCs w:val="24"/>
          <w:lang w:val="en-US"/>
        </w:rPr>
        <w:t xml:space="preserve"> Methods to assess the impact extraction non-timber forest </w:t>
      </w:r>
      <w:r w:rsidR="00790216">
        <w:rPr>
          <w:b w:val="0"/>
          <w:color w:val="000000"/>
          <w:sz w:val="24"/>
          <w:szCs w:val="24"/>
          <w:lang w:val="en-US"/>
        </w:rPr>
        <w:t>products on plant population</w:t>
      </w:r>
      <w:r w:rsidR="00790216" w:rsidRPr="009359D3">
        <w:rPr>
          <w:b w:val="0"/>
          <w:i/>
          <w:color w:val="000000"/>
          <w:sz w:val="24"/>
          <w:szCs w:val="24"/>
          <w:lang w:val="en-US"/>
        </w:rPr>
        <w:t xml:space="preserve">. </w:t>
      </w:r>
      <w:r w:rsidR="00790216" w:rsidRPr="00740559">
        <w:rPr>
          <w:b w:val="0"/>
          <w:color w:val="000000"/>
          <w:sz w:val="24"/>
          <w:szCs w:val="24"/>
          <w:lang w:val="en-US"/>
        </w:rPr>
        <w:t>Economic Botany</w:t>
      </w:r>
      <w:r w:rsidR="00790216">
        <w:rPr>
          <w:b w:val="0"/>
          <w:color w:val="000000"/>
          <w:sz w:val="24"/>
          <w:szCs w:val="24"/>
          <w:lang w:val="en-US"/>
        </w:rPr>
        <w:t xml:space="preserve"> </w:t>
      </w:r>
      <w:r w:rsidR="00790216" w:rsidRPr="00740559">
        <w:rPr>
          <w:b w:val="0"/>
          <w:color w:val="000000"/>
          <w:sz w:val="24"/>
          <w:szCs w:val="24"/>
          <w:lang w:val="en-US"/>
        </w:rPr>
        <w:t>47</w:t>
      </w:r>
      <w:r w:rsidR="00790216">
        <w:rPr>
          <w:b w:val="0"/>
          <w:color w:val="000000"/>
          <w:sz w:val="24"/>
          <w:szCs w:val="24"/>
          <w:lang w:val="en-US"/>
        </w:rPr>
        <w:t>(3), 234-247</w:t>
      </w:r>
      <w:r w:rsidR="008763C4">
        <w:rPr>
          <w:b w:val="0"/>
          <w:color w:val="000000"/>
          <w:sz w:val="24"/>
          <w:szCs w:val="24"/>
          <w:lang w:val="en-US"/>
        </w:rPr>
        <w:t>.</w:t>
      </w:r>
    </w:p>
    <w:p w:rsidR="00586338" w:rsidRDefault="00B2301C" w:rsidP="00B2301C">
      <w:pPr>
        <w:pStyle w:val="Titre2"/>
        <w:spacing w:line="360" w:lineRule="auto"/>
        <w:jc w:val="both"/>
        <w:rPr>
          <w:b w:val="0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b w:val="0"/>
          <w:color w:val="000000"/>
          <w:sz w:val="24"/>
          <w:szCs w:val="24"/>
          <w:lang w:val="en-US"/>
        </w:rPr>
        <w:t>Huggett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</w:t>
      </w:r>
      <w:r w:rsidR="00EF7E52">
        <w:rPr>
          <w:b w:val="0"/>
          <w:color w:val="000000"/>
          <w:sz w:val="24"/>
          <w:szCs w:val="24"/>
          <w:lang w:val="en-US"/>
        </w:rPr>
        <w:t>R</w:t>
      </w:r>
      <w:r w:rsidR="00740559">
        <w:rPr>
          <w:b w:val="0"/>
          <w:color w:val="000000"/>
          <w:sz w:val="24"/>
          <w:szCs w:val="24"/>
          <w:lang w:val="en-US"/>
        </w:rPr>
        <w:t>.</w:t>
      </w:r>
      <w:r w:rsidR="00B46FE3">
        <w:rPr>
          <w:b w:val="0"/>
          <w:color w:val="000000"/>
          <w:sz w:val="24"/>
          <w:szCs w:val="24"/>
          <w:lang w:val="en-US"/>
        </w:rPr>
        <w:t xml:space="preserve">, </w:t>
      </w:r>
      <w:proofErr w:type="spellStart"/>
      <w:r w:rsidR="00B46FE3">
        <w:rPr>
          <w:b w:val="0"/>
          <w:color w:val="000000"/>
          <w:sz w:val="24"/>
          <w:szCs w:val="24"/>
          <w:lang w:val="en-US"/>
        </w:rPr>
        <w:t>Wite</w:t>
      </w:r>
      <w:proofErr w:type="spellEnd"/>
      <w:r w:rsidR="00B46FE3">
        <w:rPr>
          <w:b w:val="0"/>
          <w:color w:val="000000"/>
          <w:sz w:val="24"/>
          <w:szCs w:val="24"/>
          <w:lang w:val="en-US"/>
        </w:rPr>
        <w:t xml:space="preserve"> F</w:t>
      </w:r>
      <w:r w:rsidR="00740559">
        <w:rPr>
          <w:b w:val="0"/>
          <w:color w:val="000000"/>
          <w:sz w:val="24"/>
          <w:szCs w:val="24"/>
          <w:lang w:val="en-US"/>
        </w:rPr>
        <w:t>.</w:t>
      </w:r>
      <w:r w:rsidR="00B46FE3">
        <w:rPr>
          <w:b w:val="0"/>
          <w:color w:val="000000"/>
          <w:sz w:val="24"/>
          <w:szCs w:val="24"/>
          <w:lang w:val="en-US"/>
        </w:rPr>
        <w:t>, Harrison M</w:t>
      </w:r>
      <w:r w:rsidR="00740559">
        <w:rPr>
          <w:b w:val="0"/>
          <w:color w:val="000000"/>
          <w:sz w:val="24"/>
          <w:szCs w:val="24"/>
          <w:lang w:val="en-US"/>
        </w:rPr>
        <w:t>.</w:t>
      </w:r>
      <w:r w:rsidR="00B46FE3">
        <w:rPr>
          <w:b w:val="0"/>
          <w:color w:val="000000"/>
          <w:sz w:val="24"/>
          <w:szCs w:val="24"/>
          <w:lang w:val="en-US"/>
        </w:rPr>
        <w:t xml:space="preserve"> &amp; Rameau J</w:t>
      </w:r>
      <w:r w:rsidR="00740559">
        <w:rPr>
          <w:b w:val="0"/>
          <w:color w:val="000000"/>
          <w:sz w:val="24"/>
          <w:szCs w:val="24"/>
          <w:lang w:val="en-US"/>
        </w:rPr>
        <w:t>.,</w:t>
      </w:r>
      <w:r w:rsidR="00EF7E52">
        <w:rPr>
          <w:b w:val="0"/>
          <w:color w:val="000000"/>
          <w:sz w:val="24"/>
          <w:szCs w:val="24"/>
          <w:lang w:val="en-US"/>
        </w:rPr>
        <w:t xml:space="preserve"> </w:t>
      </w:r>
      <w:r>
        <w:rPr>
          <w:b w:val="0"/>
          <w:color w:val="000000"/>
          <w:sz w:val="24"/>
          <w:szCs w:val="24"/>
          <w:lang w:val="en-US"/>
        </w:rPr>
        <w:t>198</w:t>
      </w:r>
      <w:r w:rsidR="00740559">
        <w:rPr>
          <w:b w:val="0"/>
          <w:color w:val="000000"/>
          <w:sz w:val="24"/>
          <w:szCs w:val="24"/>
          <w:lang w:val="en-US"/>
        </w:rPr>
        <w:t>6</w:t>
      </w:r>
      <w:r w:rsidR="00EF7E52">
        <w:rPr>
          <w:b w:val="0"/>
          <w:color w:val="000000"/>
          <w:sz w:val="24"/>
          <w:szCs w:val="24"/>
          <w:lang w:val="en-US"/>
        </w:rPr>
        <w:t>.</w:t>
      </w:r>
      <w:proofErr w:type="gramEnd"/>
      <w:r w:rsidR="00EF7E52">
        <w:rPr>
          <w:b w:val="0"/>
          <w:color w:val="000000"/>
          <w:sz w:val="24"/>
          <w:szCs w:val="24"/>
          <w:lang w:val="en-US"/>
        </w:rPr>
        <w:t xml:space="preserve"> </w:t>
      </w:r>
      <w:proofErr w:type="gramStart"/>
      <w:r w:rsidR="00B46FE3">
        <w:rPr>
          <w:b w:val="0"/>
          <w:color w:val="000000"/>
          <w:sz w:val="24"/>
          <w:szCs w:val="24"/>
          <w:lang w:val="en-US"/>
        </w:rPr>
        <w:t>Manual of forest botany.</w:t>
      </w:r>
      <w:proofErr w:type="gramEnd"/>
      <w:r w:rsidR="00B46FE3">
        <w:rPr>
          <w:b w:val="0"/>
          <w:color w:val="000000"/>
          <w:sz w:val="24"/>
          <w:szCs w:val="24"/>
          <w:lang w:val="en-US"/>
        </w:rPr>
        <w:t xml:space="preserve"> </w:t>
      </w:r>
      <w:proofErr w:type="gramStart"/>
      <w:r w:rsidR="00B46FE3">
        <w:rPr>
          <w:b w:val="0"/>
          <w:color w:val="000000"/>
          <w:sz w:val="24"/>
          <w:szCs w:val="24"/>
          <w:lang w:val="en-US"/>
        </w:rPr>
        <w:t>Tropical forest.</w:t>
      </w:r>
      <w:proofErr w:type="gramEnd"/>
      <w:r w:rsidR="00B46FE3">
        <w:rPr>
          <w:b w:val="0"/>
          <w:color w:val="000000"/>
          <w:sz w:val="24"/>
          <w:szCs w:val="24"/>
          <w:lang w:val="en-US"/>
        </w:rPr>
        <w:t xml:space="preserve"> Vol. 1, 2</w:t>
      </w:r>
      <w:r w:rsidR="00B46FE3" w:rsidRPr="00B46FE3">
        <w:rPr>
          <w:b w:val="0"/>
          <w:color w:val="000000"/>
          <w:sz w:val="24"/>
          <w:szCs w:val="24"/>
          <w:vertAlign w:val="superscript"/>
          <w:lang w:val="en-US"/>
        </w:rPr>
        <w:t>nd</w:t>
      </w:r>
      <w:r w:rsidR="00B46FE3">
        <w:rPr>
          <w:b w:val="0"/>
          <w:color w:val="000000"/>
          <w:sz w:val="24"/>
          <w:szCs w:val="24"/>
          <w:lang w:val="en-US"/>
        </w:rPr>
        <w:t xml:space="preserve"> edition, revised and brought up to date. Centre Technique </w:t>
      </w:r>
      <w:proofErr w:type="spellStart"/>
      <w:r w:rsidR="00B46FE3">
        <w:rPr>
          <w:b w:val="0"/>
          <w:color w:val="000000"/>
          <w:sz w:val="24"/>
          <w:szCs w:val="24"/>
          <w:lang w:val="en-US"/>
        </w:rPr>
        <w:t>forestier</w:t>
      </w:r>
      <w:proofErr w:type="spellEnd"/>
      <w:r w:rsidR="00B46FE3">
        <w:rPr>
          <w:b w:val="0"/>
          <w:color w:val="000000"/>
          <w:sz w:val="24"/>
          <w:szCs w:val="24"/>
          <w:lang w:val="en-US"/>
        </w:rPr>
        <w:t xml:space="preserve">, </w:t>
      </w:r>
      <w:proofErr w:type="spellStart"/>
      <w:r w:rsidR="00B46FE3">
        <w:rPr>
          <w:b w:val="0"/>
          <w:color w:val="000000"/>
          <w:sz w:val="24"/>
          <w:szCs w:val="24"/>
          <w:lang w:val="en-US"/>
        </w:rPr>
        <w:t>Nogent</w:t>
      </w:r>
      <w:proofErr w:type="spellEnd"/>
      <w:r w:rsidR="00B46FE3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B46FE3">
        <w:rPr>
          <w:b w:val="0"/>
          <w:color w:val="000000"/>
          <w:sz w:val="24"/>
          <w:szCs w:val="24"/>
          <w:lang w:val="en-US"/>
        </w:rPr>
        <w:t>sur</w:t>
      </w:r>
      <w:proofErr w:type="spellEnd"/>
      <w:r w:rsidR="00B46FE3">
        <w:rPr>
          <w:b w:val="0"/>
          <w:color w:val="000000"/>
          <w:sz w:val="24"/>
          <w:szCs w:val="24"/>
          <w:lang w:val="en-US"/>
        </w:rPr>
        <w:t xml:space="preserve"> Marne (F</w:t>
      </w:r>
      <w:r w:rsidR="008763C4">
        <w:rPr>
          <w:b w:val="0"/>
          <w:color w:val="000000"/>
          <w:sz w:val="24"/>
          <w:szCs w:val="24"/>
          <w:lang w:val="en-US"/>
        </w:rPr>
        <w:t>r</w:t>
      </w:r>
      <w:r w:rsidR="00B46FE3">
        <w:rPr>
          <w:b w:val="0"/>
          <w:color w:val="000000"/>
          <w:sz w:val="24"/>
          <w:szCs w:val="24"/>
          <w:lang w:val="en-US"/>
        </w:rPr>
        <w:t xml:space="preserve">ance). </w:t>
      </w:r>
      <w:proofErr w:type="gramStart"/>
      <w:r w:rsidR="00B46FE3">
        <w:rPr>
          <w:b w:val="0"/>
          <w:color w:val="000000"/>
          <w:sz w:val="24"/>
          <w:szCs w:val="24"/>
          <w:lang w:val="en-US"/>
        </w:rPr>
        <w:t>194 p.</w:t>
      </w:r>
      <w:proofErr w:type="gramEnd"/>
    </w:p>
    <w:p w:rsidR="00674421" w:rsidRDefault="00674421" w:rsidP="00B2301C">
      <w:pPr>
        <w:pStyle w:val="Titre2"/>
        <w:spacing w:line="360" w:lineRule="auto"/>
        <w:jc w:val="both"/>
        <w:rPr>
          <w:b w:val="0"/>
          <w:color w:val="000000"/>
          <w:sz w:val="24"/>
          <w:szCs w:val="24"/>
          <w:lang w:val="en-US"/>
        </w:rPr>
      </w:pPr>
      <w:proofErr w:type="gramStart"/>
      <w:r>
        <w:rPr>
          <w:b w:val="0"/>
          <w:color w:val="000000"/>
          <w:sz w:val="24"/>
          <w:szCs w:val="24"/>
          <w:lang w:val="en-US"/>
        </w:rPr>
        <w:lastRenderedPageBreak/>
        <w:t>Lebrun J</w:t>
      </w:r>
      <w:r w:rsidR="00740559">
        <w:rPr>
          <w:b w:val="0"/>
          <w:color w:val="000000"/>
          <w:sz w:val="24"/>
          <w:szCs w:val="24"/>
          <w:lang w:val="en-US"/>
        </w:rPr>
        <w:t xml:space="preserve">. </w:t>
      </w:r>
      <w:r>
        <w:rPr>
          <w:b w:val="0"/>
          <w:color w:val="000000"/>
          <w:sz w:val="24"/>
          <w:szCs w:val="24"/>
          <w:lang w:val="en-US"/>
        </w:rPr>
        <w:t>P</w:t>
      </w:r>
      <w:r w:rsidR="00740559">
        <w:rPr>
          <w:b w:val="0"/>
          <w:color w:val="000000"/>
          <w:sz w:val="24"/>
          <w:szCs w:val="24"/>
          <w:lang w:val="en-US"/>
        </w:rPr>
        <w:t>.</w:t>
      </w:r>
      <w:r>
        <w:rPr>
          <w:b w:val="0"/>
          <w:color w:val="000000"/>
          <w:sz w:val="24"/>
          <w:szCs w:val="24"/>
          <w:lang w:val="en-US"/>
        </w:rPr>
        <w:t xml:space="preserve"> &amp; Stork A</w:t>
      </w:r>
      <w:r w:rsidR="00740559">
        <w:rPr>
          <w:b w:val="0"/>
          <w:color w:val="000000"/>
          <w:sz w:val="24"/>
          <w:szCs w:val="24"/>
          <w:lang w:val="en-US"/>
        </w:rPr>
        <w:t xml:space="preserve">. </w:t>
      </w:r>
      <w:r>
        <w:rPr>
          <w:b w:val="0"/>
          <w:color w:val="000000"/>
          <w:sz w:val="24"/>
          <w:szCs w:val="24"/>
          <w:lang w:val="en-US"/>
        </w:rPr>
        <w:t>L</w:t>
      </w:r>
      <w:r w:rsidR="00740559">
        <w:rPr>
          <w:b w:val="0"/>
          <w:color w:val="000000"/>
          <w:sz w:val="24"/>
          <w:szCs w:val="24"/>
          <w:lang w:val="en-US"/>
        </w:rPr>
        <w:t>., 1991</w:t>
      </w:r>
      <w:r>
        <w:rPr>
          <w:b w:val="0"/>
          <w:color w:val="000000"/>
          <w:sz w:val="24"/>
          <w:szCs w:val="24"/>
          <w:lang w:val="en-US"/>
        </w:rPr>
        <w:t>.</w:t>
      </w:r>
      <w:proofErr w:type="gramEnd"/>
      <w:r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 w:val="0"/>
          <w:color w:val="000000"/>
          <w:sz w:val="24"/>
          <w:szCs w:val="24"/>
          <w:lang w:val="en-US"/>
        </w:rPr>
        <w:t>Enumération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des </w:t>
      </w:r>
      <w:proofErr w:type="spellStart"/>
      <w:r>
        <w:rPr>
          <w:b w:val="0"/>
          <w:color w:val="000000"/>
          <w:sz w:val="24"/>
          <w:szCs w:val="24"/>
          <w:lang w:val="en-US"/>
        </w:rPr>
        <w:t>plantes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à </w:t>
      </w:r>
      <w:proofErr w:type="spellStart"/>
      <w:r>
        <w:rPr>
          <w:b w:val="0"/>
          <w:color w:val="000000"/>
          <w:sz w:val="24"/>
          <w:szCs w:val="24"/>
          <w:lang w:val="en-US"/>
        </w:rPr>
        <w:t>flore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 w:val="0"/>
          <w:color w:val="000000"/>
          <w:sz w:val="24"/>
          <w:szCs w:val="24"/>
          <w:lang w:val="en-US"/>
        </w:rPr>
        <w:t>d’Afrique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 w:val="0"/>
          <w:color w:val="000000"/>
          <w:sz w:val="24"/>
          <w:szCs w:val="24"/>
          <w:lang w:val="en-US"/>
        </w:rPr>
        <w:t>Tropicale</w:t>
      </w:r>
      <w:proofErr w:type="spellEnd"/>
      <w:r>
        <w:rPr>
          <w:b w:val="0"/>
          <w:color w:val="000000"/>
          <w:sz w:val="24"/>
          <w:szCs w:val="24"/>
          <w:lang w:val="en-US"/>
        </w:rPr>
        <w:t>.</w:t>
      </w:r>
      <w:proofErr w:type="gramEnd"/>
      <w:r>
        <w:rPr>
          <w:b w:val="0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b w:val="0"/>
          <w:color w:val="000000"/>
          <w:sz w:val="24"/>
          <w:szCs w:val="24"/>
          <w:lang w:val="en-US"/>
        </w:rPr>
        <w:t>Vol. 1.</w:t>
      </w:r>
      <w:proofErr w:type="gramEnd"/>
      <w:r>
        <w:rPr>
          <w:b w:val="0"/>
          <w:color w:val="000000"/>
          <w:sz w:val="24"/>
          <w:szCs w:val="24"/>
          <w:lang w:val="en-US"/>
        </w:rPr>
        <w:t xml:space="preserve"> Editions de Conservation </w:t>
      </w:r>
      <w:proofErr w:type="gramStart"/>
      <w:r>
        <w:rPr>
          <w:b w:val="0"/>
          <w:color w:val="000000"/>
          <w:sz w:val="24"/>
          <w:szCs w:val="24"/>
          <w:lang w:val="en-US"/>
        </w:rPr>
        <w:t>et</w:t>
      </w:r>
      <w:proofErr w:type="gramEnd"/>
      <w:r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 w:val="0"/>
          <w:color w:val="000000"/>
          <w:sz w:val="24"/>
          <w:szCs w:val="24"/>
          <w:lang w:val="en-US"/>
        </w:rPr>
        <w:t>Jardin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 w:val="0"/>
          <w:color w:val="000000"/>
          <w:sz w:val="24"/>
          <w:szCs w:val="24"/>
          <w:lang w:val="en-US"/>
        </w:rPr>
        <w:t>Botaniques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b w:val="0"/>
          <w:color w:val="000000"/>
          <w:sz w:val="24"/>
          <w:szCs w:val="24"/>
          <w:lang w:val="en-US"/>
        </w:rPr>
        <w:t>Génève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 w:val="0"/>
          <w:color w:val="000000"/>
          <w:sz w:val="24"/>
          <w:szCs w:val="24"/>
          <w:lang w:val="en-US"/>
        </w:rPr>
        <w:t>Génève</w:t>
      </w:r>
      <w:proofErr w:type="spellEnd"/>
      <w:r>
        <w:rPr>
          <w:b w:val="0"/>
          <w:color w:val="000000"/>
          <w:sz w:val="24"/>
          <w:szCs w:val="24"/>
          <w:lang w:val="en-US"/>
        </w:rPr>
        <w:t>, Suisse.</w:t>
      </w:r>
    </w:p>
    <w:p w:rsidR="00586338" w:rsidRDefault="003F3CF4" w:rsidP="00B2301C">
      <w:pPr>
        <w:pStyle w:val="Titre2"/>
        <w:spacing w:line="360" w:lineRule="auto"/>
        <w:jc w:val="both"/>
        <w:rPr>
          <w:b w:val="0"/>
          <w:color w:val="000000"/>
          <w:sz w:val="24"/>
          <w:szCs w:val="24"/>
          <w:lang w:val="en-US"/>
        </w:rPr>
      </w:pPr>
      <w:proofErr w:type="spellStart"/>
      <w:r w:rsidRPr="003F3CF4">
        <w:rPr>
          <w:b w:val="0"/>
          <w:color w:val="000000"/>
          <w:sz w:val="24"/>
          <w:szCs w:val="24"/>
          <w:lang w:val="en-US"/>
        </w:rPr>
        <w:t>Lejoly</w:t>
      </w:r>
      <w:proofErr w:type="spellEnd"/>
      <w:r w:rsidRPr="003F3CF4">
        <w:rPr>
          <w:b w:val="0"/>
          <w:color w:val="000000"/>
          <w:sz w:val="24"/>
          <w:szCs w:val="24"/>
          <w:lang w:val="en-US"/>
        </w:rPr>
        <w:t xml:space="preserve"> </w:t>
      </w:r>
      <w:r w:rsidR="00740559">
        <w:rPr>
          <w:b w:val="0"/>
          <w:color w:val="000000"/>
          <w:sz w:val="24"/>
          <w:szCs w:val="24"/>
          <w:lang w:val="en-US"/>
        </w:rPr>
        <w:t>J., 1993</w:t>
      </w:r>
      <w:r w:rsidR="004936B5">
        <w:rPr>
          <w:b w:val="0"/>
          <w:color w:val="000000"/>
          <w:sz w:val="24"/>
          <w:szCs w:val="24"/>
          <w:lang w:val="en-US"/>
        </w:rPr>
        <w:t xml:space="preserve">. </w:t>
      </w:r>
      <w:proofErr w:type="spellStart"/>
      <w:r w:rsidR="004936B5">
        <w:rPr>
          <w:b w:val="0"/>
          <w:color w:val="000000"/>
          <w:sz w:val="24"/>
          <w:szCs w:val="24"/>
          <w:lang w:val="en-US"/>
        </w:rPr>
        <w:t>Méthodologie</w:t>
      </w:r>
      <w:proofErr w:type="spellEnd"/>
      <w:r w:rsidR="004936B5">
        <w:rPr>
          <w:b w:val="0"/>
          <w:color w:val="000000"/>
          <w:sz w:val="24"/>
          <w:szCs w:val="24"/>
          <w:lang w:val="en-US"/>
        </w:rPr>
        <w:t xml:space="preserve"> pour les </w:t>
      </w:r>
      <w:proofErr w:type="spellStart"/>
      <w:r w:rsidR="004936B5">
        <w:rPr>
          <w:b w:val="0"/>
          <w:color w:val="000000"/>
          <w:sz w:val="24"/>
          <w:szCs w:val="24"/>
          <w:lang w:val="en-US"/>
        </w:rPr>
        <w:t>inventaires</w:t>
      </w:r>
      <w:proofErr w:type="spellEnd"/>
      <w:r w:rsidR="004936B5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4936B5">
        <w:rPr>
          <w:b w:val="0"/>
          <w:color w:val="000000"/>
          <w:sz w:val="24"/>
          <w:szCs w:val="24"/>
          <w:lang w:val="en-US"/>
        </w:rPr>
        <w:t>forestiers</w:t>
      </w:r>
      <w:proofErr w:type="spellEnd"/>
      <w:r w:rsidR="004936B5">
        <w:rPr>
          <w:b w:val="0"/>
          <w:color w:val="000000"/>
          <w:sz w:val="24"/>
          <w:szCs w:val="24"/>
          <w:lang w:val="en-US"/>
        </w:rPr>
        <w:t xml:space="preserve"> (</w:t>
      </w:r>
      <w:proofErr w:type="spellStart"/>
      <w:r w:rsidR="004936B5">
        <w:rPr>
          <w:b w:val="0"/>
          <w:color w:val="000000"/>
          <w:sz w:val="24"/>
          <w:szCs w:val="24"/>
          <w:lang w:val="en-US"/>
        </w:rPr>
        <w:t>partie</w:t>
      </w:r>
      <w:proofErr w:type="spellEnd"/>
      <w:r w:rsidR="004936B5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4936B5">
        <w:rPr>
          <w:b w:val="0"/>
          <w:color w:val="000000"/>
          <w:sz w:val="24"/>
          <w:szCs w:val="24"/>
          <w:lang w:val="en-US"/>
        </w:rPr>
        <w:t>flore</w:t>
      </w:r>
      <w:proofErr w:type="spellEnd"/>
      <w:r w:rsidR="004936B5">
        <w:rPr>
          <w:b w:val="0"/>
          <w:color w:val="000000"/>
          <w:sz w:val="24"/>
          <w:szCs w:val="24"/>
          <w:lang w:val="en-US"/>
        </w:rPr>
        <w:t xml:space="preserve"> </w:t>
      </w:r>
      <w:proofErr w:type="gramStart"/>
      <w:r w:rsidR="004936B5">
        <w:rPr>
          <w:b w:val="0"/>
          <w:color w:val="000000"/>
          <w:sz w:val="24"/>
          <w:szCs w:val="24"/>
          <w:lang w:val="en-US"/>
        </w:rPr>
        <w:t>et</w:t>
      </w:r>
      <w:proofErr w:type="gramEnd"/>
      <w:r w:rsidR="004936B5">
        <w:rPr>
          <w:b w:val="0"/>
          <w:color w:val="000000"/>
          <w:sz w:val="24"/>
          <w:szCs w:val="24"/>
          <w:lang w:val="en-US"/>
        </w:rPr>
        <w:t xml:space="preserve"> vegetation) Rapport ECOFAC. </w:t>
      </w:r>
      <w:proofErr w:type="spellStart"/>
      <w:proofErr w:type="gramStart"/>
      <w:r w:rsidR="004936B5">
        <w:rPr>
          <w:b w:val="0"/>
          <w:color w:val="000000"/>
          <w:sz w:val="24"/>
          <w:szCs w:val="24"/>
          <w:lang w:val="en-US"/>
        </w:rPr>
        <w:t>Agreco</w:t>
      </w:r>
      <w:proofErr w:type="spellEnd"/>
      <w:r w:rsidR="00D907BD">
        <w:rPr>
          <w:b w:val="0"/>
          <w:color w:val="000000"/>
          <w:sz w:val="24"/>
          <w:szCs w:val="24"/>
          <w:lang w:val="en-US"/>
        </w:rPr>
        <w:t>/</w:t>
      </w:r>
      <w:proofErr w:type="spellStart"/>
      <w:r w:rsidR="00D907BD">
        <w:rPr>
          <w:b w:val="0"/>
          <w:color w:val="000000"/>
          <w:sz w:val="24"/>
          <w:szCs w:val="24"/>
          <w:lang w:val="en-US"/>
        </w:rPr>
        <w:t>Cirad-Forêt</w:t>
      </w:r>
      <w:proofErr w:type="spellEnd"/>
      <w:r w:rsidR="00D907BD">
        <w:rPr>
          <w:b w:val="0"/>
          <w:color w:val="000000"/>
          <w:sz w:val="24"/>
          <w:szCs w:val="24"/>
          <w:lang w:val="en-US"/>
        </w:rPr>
        <w:t>, Montpellier, France.</w:t>
      </w:r>
      <w:proofErr w:type="gramEnd"/>
      <w:r w:rsidR="00D907BD">
        <w:rPr>
          <w:b w:val="0"/>
          <w:color w:val="000000"/>
          <w:sz w:val="24"/>
          <w:szCs w:val="24"/>
          <w:lang w:val="en-US"/>
        </w:rPr>
        <w:t xml:space="preserve"> </w:t>
      </w:r>
      <w:proofErr w:type="gramStart"/>
      <w:r w:rsidR="00D907BD">
        <w:rPr>
          <w:b w:val="0"/>
          <w:color w:val="000000"/>
          <w:sz w:val="24"/>
          <w:szCs w:val="24"/>
          <w:lang w:val="en-US"/>
        </w:rPr>
        <w:t>53 p.</w:t>
      </w:r>
      <w:proofErr w:type="gramEnd"/>
    </w:p>
    <w:p w:rsidR="00B7527D" w:rsidRPr="00B7527D" w:rsidRDefault="008763C4" w:rsidP="00B2301C">
      <w:pPr>
        <w:pStyle w:val="Titre2"/>
        <w:spacing w:line="360" w:lineRule="auto"/>
        <w:jc w:val="both"/>
        <w:rPr>
          <w:b w:val="0"/>
          <w:color w:val="000000"/>
          <w:sz w:val="24"/>
          <w:szCs w:val="24"/>
          <w:lang w:val="en-US"/>
        </w:rPr>
      </w:pPr>
      <w:proofErr w:type="spellStart"/>
      <w:r>
        <w:rPr>
          <w:b w:val="0"/>
          <w:color w:val="000000"/>
          <w:sz w:val="24"/>
          <w:szCs w:val="24"/>
          <w:lang w:val="en-US"/>
        </w:rPr>
        <w:t>Letouzey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R</w:t>
      </w:r>
      <w:r w:rsidR="00740559">
        <w:rPr>
          <w:b w:val="0"/>
          <w:color w:val="000000"/>
          <w:sz w:val="24"/>
          <w:szCs w:val="24"/>
          <w:lang w:val="en-US"/>
        </w:rPr>
        <w:t xml:space="preserve">., </w:t>
      </w:r>
      <w:r w:rsidR="00EF7E52">
        <w:rPr>
          <w:b w:val="0"/>
          <w:color w:val="000000"/>
          <w:sz w:val="24"/>
          <w:szCs w:val="24"/>
          <w:lang w:val="en-US"/>
        </w:rPr>
        <w:t>1969</w:t>
      </w:r>
      <w:r w:rsidR="00B7527D">
        <w:rPr>
          <w:b w:val="0"/>
          <w:color w:val="000000"/>
          <w:sz w:val="24"/>
          <w:szCs w:val="24"/>
          <w:lang w:val="en-US"/>
        </w:rPr>
        <w:t xml:space="preserve">. </w:t>
      </w:r>
      <w:proofErr w:type="gramStart"/>
      <w:r w:rsidR="00EF7E52">
        <w:rPr>
          <w:b w:val="0"/>
          <w:color w:val="000000"/>
          <w:sz w:val="24"/>
          <w:szCs w:val="24"/>
          <w:lang w:val="en-US"/>
        </w:rPr>
        <w:t xml:space="preserve">Manuel de </w:t>
      </w:r>
      <w:proofErr w:type="spellStart"/>
      <w:r w:rsidR="00EF7E52">
        <w:rPr>
          <w:b w:val="0"/>
          <w:color w:val="000000"/>
          <w:sz w:val="24"/>
          <w:szCs w:val="24"/>
          <w:lang w:val="en-US"/>
        </w:rPr>
        <w:t>botanique</w:t>
      </w:r>
      <w:proofErr w:type="spellEnd"/>
      <w:r w:rsidR="00EF7E52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EF7E52">
        <w:rPr>
          <w:b w:val="0"/>
          <w:color w:val="000000"/>
          <w:sz w:val="24"/>
          <w:szCs w:val="24"/>
          <w:lang w:val="en-US"/>
        </w:rPr>
        <w:t>forestière</w:t>
      </w:r>
      <w:proofErr w:type="spellEnd"/>
      <w:r w:rsidR="00EF7E52">
        <w:rPr>
          <w:b w:val="0"/>
          <w:color w:val="000000"/>
          <w:sz w:val="24"/>
          <w:szCs w:val="24"/>
          <w:lang w:val="en-US"/>
        </w:rPr>
        <w:t>.</w:t>
      </w:r>
      <w:proofErr w:type="gramEnd"/>
      <w:r w:rsidR="00EF7E52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EF7E52">
        <w:rPr>
          <w:b w:val="0"/>
          <w:color w:val="000000"/>
          <w:sz w:val="24"/>
          <w:szCs w:val="24"/>
          <w:lang w:val="en-US"/>
        </w:rPr>
        <w:t>Afrique</w:t>
      </w:r>
      <w:proofErr w:type="spellEnd"/>
      <w:r w:rsidR="00B46FE3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B46FE3">
        <w:rPr>
          <w:b w:val="0"/>
          <w:color w:val="000000"/>
          <w:sz w:val="24"/>
          <w:szCs w:val="24"/>
          <w:lang w:val="en-US"/>
        </w:rPr>
        <w:t>tripicale</w:t>
      </w:r>
      <w:proofErr w:type="spellEnd"/>
      <w:r w:rsidR="00B46FE3">
        <w:rPr>
          <w:b w:val="0"/>
          <w:color w:val="000000"/>
          <w:sz w:val="24"/>
          <w:szCs w:val="24"/>
          <w:lang w:val="en-US"/>
        </w:rPr>
        <w:t>.</w:t>
      </w:r>
      <w:proofErr w:type="gramEnd"/>
      <w:r w:rsidR="00B46FE3">
        <w:rPr>
          <w:b w:val="0"/>
          <w:color w:val="000000"/>
          <w:sz w:val="24"/>
          <w:szCs w:val="24"/>
          <w:lang w:val="en-US"/>
        </w:rPr>
        <w:t xml:space="preserve"> </w:t>
      </w:r>
      <w:proofErr w:type="gramStart"/>
      <w:r w:rsidR="00B46FE3">
        <w:rPr>
          <w:b w:val="0"/>
          <w:color w:val="000000"/>
          <w:sz w:val="24"/>
          <w:szCs w:val="24"/>
          <w:lang w:val="en-US"/>
        </w:rPr>
        <w:t>V</w:t>
      </w:r>
      <w:r w:rsidR="00EF7E52">
        <w:rPr>
          <w:b w:val="0"/>
          <w:color w:val="000000"/>
          <w:sz w:val="24"/>
          <w:szCs w:val="24"/>
          <w:lang w:val="en-US"/>
        </w:rPr>
        <w:t>ol</w:t>
      </w:r>
      <w:r w:rsidR="00B46FE3">
        <w:rPr>
          <w:b w:val="0"/>
          <w:color w:val="000000"/>
          <w:sz w:val="24"/>
          <w:szCs w:val="24"/>
          <w:lang w:val="en-US"/>
        </w:rPr>
        <w:t>.</w:t>
      </w:r>
      <w:r w:rsidR="00EF7E52">
        <w:rPr>
          <w:b w:val="0"/>
          <w:color w:val="000000"/>
          <w:sz w:val="24"/>
          <w:szCs w:val="24"/>
          <w:lang w:val="en-US"/>
        </w:rPr>
        <w:t xml:space="preserve"> 1, 1</w:t>
      </w:r>
      <w:r w:rsidR="00EF7E52" w:rsidRPr="00EF7E52">
        <w:rPr>
          <w:b w:val="0"/>
          <w:color w:val="000000"/>
          <w:sz w:val="24"/>
          <w:szCs w:val="24"/>
          <w:vertAlign w:val="superscript"/>
          <w:lang w:val="en-US"/>
        </w:rPr>
        <w:t>ère</w:t>
      </w:r>
      <w:r w:rsidR="00EF7E52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EF7E52">
        <w:rPr>
          <w:b w:val="0"/>
          <w:color w:val="000000"/>
          <w:sz w:val="24"/>
          <w:szCs w:val="24"/>
          <w:lang w:val="en-US"/>
        </w:rPr>
        <w:t>édition</w:t>
      </w:r>
      <w:proofErr w:type="spellEnd"/>
      <w:r w:rsidR="00EF7E52">
        <w:rPr>
          <w:b w:val="0"/>
          <w:color w:val="000000"/>
          <w:sz w:val="24"/>
          <w:szCs w:val="24"/>
          <w:lang w:val="en-US"/>
        </w:rPr>
        <w:t>.</w:t>
      </w:r>
      <w:proofErr w:type="gramEnd"/>
      <w:r w:rsidR="00EF7E52">
        <w:rPr>
          <w:b w:val="0"/>
          <w:color w:val="000000"/>
          <w:sz w:val="24"/>
          <w:szCs w:val="24"/>
          <w:lang w:val="en-US"/>
        </w:rPr>
        <w:t xml:space="preserve"> Centre Technique </w:t>
      </w:r>
      <w:proofErr w:type="spellStart"/>
      <w:r w:rsidR="00EF7E52">
        <w:rPr>
          <w:b w:val="0"/>
          <w:color w:val="000000"/>
          <w:sz w:val="24"/>
          <w:szCs w:val="24"/>
          <w:lang w:val="en-US"/>
        </w:rPr>
        <w:t>Forestier</w:t>
      </w:r>
      <w:proofErr w:type="spellEnd"/>
      <w:r w:rsidR="00EF7E52">
        <w:rPr>
          <w:b w:val="0"/>
          <w:color w:val="000000"/>
          <w:sz w:val="24"/>
          <w:szCs w:val="24"/>
          <w:lang w:val="en-US"/>
        </w:rPr>
        <w:t xml:space="preserve"> tropical (France) </w:t>
      </w:r>
      <w:proofErr w:type="gramStart"/>
      <w:r w:rsidR="00EF7E52">
        <w:rPr>
          <w:b w:val="0"/>
          <w:color w:val="000000"/>
          <w:sz w:val="24"/>
          <w:szCs w:val="24"/>
          <w:lang w:val="en-US"/>
        </w:rPr>
        <w:t>et</w:t>
      </w:r>
      <w:proofErr w:type="gramEnd"/>
      <w:r w:rsidR="00EF7E52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EF7E52">
        <w:rPr>
          <w:b w:val="0"/>
          <w:color w:val="000000"/>
          <w:sz w:val="24"/>
          <w:szCs w:val="24"/>
          <w:lang w:val="en-US"/>
        </w:rPr>
        <w:t>Ministère</w:t>
      </w:r>
      <w:proofErr w:type="spellEnd"/>
      <w:r w:rsidR="00EF7E52">
        <w:rPr>
          <w:b w:val="0"/>
          <w:color w:val="000000"/>
          <w:sz w:val="24"/>
          <w:szCs w:val="24"/>
          <w:lang w:val="en-US"/>
        </w:rPr>
        <w:t xml:space="preserve"> de </w:t>
      </w:r>
      <w:proofErr w:type="spellStart"/>
      <w:r w:rsidR="00EF7E52">
        <w:rPr>
          <w:b w:val="0"/>
          <w:color w:val="000000"/>
          <w:sz w:val="24"/>
          <w:szCs w:val="24"/>
          <w:lang w:val="en-US"/>
        </w:rPr>
        <w:t>l’Enseignement</w:t>
      </w:r>
      <w:proofErr w:type="spellEnd"/>
      <w:r w:rsidR="00EF7E52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EF7E52">
        <w:rPr>
          <w:b w:val="0"/>
          <w:color w:val="000000"/>
          <w:sz w:val="24"/>
          <w:szCs w:val="24"/>
          <w:lang w:val="en-US"/>
        </w:rPr>
        <w:t>Supérieur</w:t>
      </w:r>
      <w:proofErr w:type="spellEnd"/>
      <w:r w:rsidR="00EF7E52">
        <w:rPr>
          <w:b w:val="0"/>
          <w:color w:val="000000"/>
          <w:sz w:val="24"/>
          <w:szCs w:val="24"/>
          <w:lang w:val="en-US"/>
        </w:rPr>
        <w:t xml:space="preserve"> et </w:t>
      </w:r>
      <w:proofErr w:type="spellStart"/>
      <w:r w:rsidR="00EF7E52">
        <w:rPr>
          <w:b w:val="0"/>
          <w:color w:val="000000"/>
          <w:sz w:val="24"/>
          <w:szCs w:val="24"/>
          <w:lang w:val="en-US"/>
        </w:rPr>
        <w:t>Tehnique</w:t>
      </w:r>
      <w:proofErr w:type="spellEnd"/>
      <w:r w:rsidR="00EF7E52">
        <w:rPr>
          <w:b w:val="0"/>
          <w:color w:val="000000"/>
          <w:sz w:val="24"/>
          <w:szCs w:val="24"/>
          <w:lang w:val="en-US"/>
        </w:rPr>
        <w:t xml:space="preserve"> (Camerou</w:t>
      </w:r>
      <w:r w:rsidR="009359D3">
        <w:rPr>
          <w:b w:val="0"/>
          <w:color w:val="000000"/>
          <w:sz w:val="24"/>
          <w:szCs w:val="24"/>
          <w:lang w:val="en-US"/>
        </w:rPr>
        <w:t>n</w:t>
      </w:r>
      <w:r w:rsidR="00EF7E52">
        <w:rPr>
          <w:b w:val="0"/>
          <w:color w:val="000000"/>
          <w:sz w:val="24"/>
          <w:szCs w:val="24"/>
          <w:lang w:val="en-US"/>
        </w:rPr>
        <w:t xml:space="preserve">). </w:t>
      </w:r>
      <w:proofErr w:type="gramStart"/>
      <w:r w:rsidR="00EF7E52">
        <w:rPr>
          <w:b w:val="0"/>
          <w:color w:val="000000"/>
          <w:sz w:val="24"/>
          <w:szCs w:val="24"/>
          <w:lang w:val="en-US"/>
        </w:rPr>
        <w:t>194 p</w:t>
      </w:r>
      <w:r w:rsidR="00B7527D" w:rsidRPr="00B7527D">
        <w:rPr>
          <w:b w:val="0"/>
          <w:color w:val="000000"/>
          <w:sz w:val="24"/>
          <w:szCs w:val="24"/>
          <w:lang w:val="en-US"/>
        </w:rPr>
        <w:t>.</w:t>
      </w:r>
      <w:proofErr w:type="gramEnd"/>
    </w:p>
    <w:p w:rsidR="00B7527D" w:rsidRDefault="008763C4" w:rsidP="00B2301C">
      <w:pPr>
        <w:pStyle w:val="Titre2"/>
        <w:spacing w:line="360" w:lineRule="auto"/>
        <w:jc w:val="both"/>
        <w:rPr>
          <w:b w:val="0"/>
          <w:color w:val="000000"/>
          <w:sz w:val="24"/>
          <w:szCs w:val="24"/>
          <w:lang w:val="en-US"/>
        </w:rPr>
      </w:pPr>
      <w:proofErr w:type="spellStart"/>
      <w:r>
        <w:rPr>
          <w:b w:val="0"/>
          <w:color w:val="000000"/>
          <w:sz w:val="24"/>
          <w:szCs w:val="24"/>
          <w:lang w:val="en-US"/>
        </w:rPr>
        <w:t>Letouzey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R</w:t>
      </w:r>
      <w:r w:rsidR="00740559">
        <w:rPr>
          <w:b w:val="0"/>
          <w:color w:val="000000"/>
          <w:sz w:val="24"/>
          <w:szCs w:val="24"/>
          <w:lang w:val="en-US"/>
        </w:rPr>
        <w:t>., 1985.</w:t>
      </w:r>
      <w:r w:rsidR="00B7527D" w:rsidRPr="00B7527D">
        <w:rPr>
          <w:b w:val="0"/>
          <w:color w:val="000000"/>
          <w:sz w:val="24"/>
          <w:szCs w:val="24"/>
          <w:lang w:val="en-US"/>
        </w:rPr>
        <w:t xml:space="preserve"> Notice de</w:t>
      </w:r>
      <w:r w:rsidR="00C970F0">
        <w:rPr>
          <w:b w:val="0"/>
          <w:color w:val="000000"/>
          <w:sz w:val="24"/>
          <w:szCs w:val="24"/>
          <w:lang w:val="en-US"/>
        </w:rPr>
        <w:t xml:space="preserve"> la carte </w:t>
      </w:r>
      <w:proofErr w:type="spellStart"/>
      <w:r w:rsidR="00C970F0">
        <w:rPr>
          <w:b w:val="0"/>
          <w:color w:val="000000"/>
          <w:sz w:val="24"/>
          <w:szCs w:val="24"/>
          <w:lang w:val="en-US"/>
        </w:rPr>
        <w:t>phytogé</w:t>
      </w:r>
      <w:r w:rsidR="00B7527D">
        <w:rPr>
          <w:b w:val="0"/>
          <w:color w:val="000000"/>
          <w:sz w:val="24"/>
          <w:szCs w:val="24"/>
          <w:lang w:val="en-US"/>
        </w:rPr>
        <w:t>ographique</w:t>
      </w:r>
      <w:proofErr w:type="spellEnd"/>
      <w:r w:rsidR="00B7527D">
        <w:rPr>
          <w:b w:val="0"/>
          <w:color w:val="000000"/>
          <w:sz w:val="24"/>
          <w:szCs w:val="24"/>
          <w:lang w:val="en-US"/>
        </w:rPr>
        <w:t xml:space="preserve"> du </w:t>
      </w:r>
      <w:r w:rsidR="00B7527D" w:rsidRPr="00B7527D">
        <w:rPr>
          <w:b w:val="0"/>
          <w:color w:val="000000"/>
          <w:sz w:val="24"/>
          <w:szCs w:val="24"/>
          <w:lang w:val="en-US"/>
        </w:rPr>
        <w:t xml:space="preserve">Cameroun au 1:500 000. </w:t>
      </w:r>
      <w:proofErr w:type="spellStart"/>
      <w:proofErr w:type="gramStart"/>
      <w:r w:rsidR="00B7527D" w:rsidRPr="00B7527D">
        <w:rPr>
          <w:b w:val="0"/>
          <w:color w:val="000000"/>
          <w:sz w:val="24"/>
          <w:szCs w:val="24"/>
          <w:lang w:val="en-US"/>
        </w:rPr>
        <w:t>Institu</w:t>
      </w:r>
      <w:r w:rsidR="00B2301C">
        <w:rPr>
          <w:b w:val="0"/>
          <w:color w:val="000000"/>
          <w:sz w:val="24"/>
          <w:szCs w:val="24"/>
          <w:lang w:val="en-US"/>
        </w:rPr>
        <w:t>t</w:t>
      </w:r>
      <w:proofErr w:type="spellEnd"/>
      <w:r w:rsidR="00B2301C">
        <w:rPr>
          <w:b w:val="0"/>
          <w:color w:val="000000"/>
          <w:sz w:val="24"/>
          <w:szCs w:val="24"/>
          <w:lang w:val="en-US"/>
        </w:rPr>
        <w:t xml:space="preserve"> de </w:t>
      </w:r>
      <w:r w:rsidR="00B7527D">
        <w:rPr>
          <w:b w:val="0"/>
          <w:color w:val="000000"/>
          <w:sz w:val="24"/>
          <w:szCs w:val="24"/>
          <w:lang w:val="en-US"/>
        </w:rPr>
        <w:t xml:space="preserve">la Carte </w:t>
      </w:r>
      <w:proofErr w:type="spellStart"/>
      <w:r w:rsidR="00B7527D">
        <w:rPr>
          <w:b w:val="0"/>
          <w:color w:val="000000"/>
          <w:sz w:val="24"/>
          <w:szCs w:val="24"/>
          <w:lang w:val="en-US"/>
        </w:rPr>
        <w:t>Internationale</w:t>
      </w:r>
      <w:proofErr w:type="spellEnd"/>
      <w:r w:rsidR="00B7527D">
        <w:rPr>
          <w:b w:val="0"/>
          <w:color w:val="000000"/>
          <w:sz w:val="24"/>
          <w:szCs w:val="24"/>
          <w:lang w:val="en-US"/>
        </w:rPr>
        <w:t xml:space="preserve"> de la </w:t>
      </w:r>
      <w:proofErr w:type="spellStart"/>
      <w:r w:rsidR="00B7527D">
        <w:rPr>
          <w:b w:val="0"/>
          <w:color w:val="000000"/>
          <w:sz w:val="24"/>
          <w:szCs w:val="24"/>
          <w:lang w:val="en-US"/>
        </w:rPr>
        <w:t>Végé</w:t>
      </w:r>
      <w:r w:rsidR="00B7527D" w:rsidRPr="00B7527D">
        <w:rPr>
          <w:b w:val="0"/>
          <w:color w:val="000000"/>
          <w:sz w:val="24"/>
          <w:szCs w:val="24"/>
          <w:lang w:val="en-US"/>
        </w:rPr>
        <w:t>tation</w:t>
      </w:r>
      <w:proofErr w:type="spellEnd"/>
      <w:r w:rsidR="00B7527D" w:rsidRPr="00B7527D">
        <w:rPr>
          <w:b w:val="0"/>
          <w:color w:val="000000"/>
          <w:sz w:val="24"/>
          <w:szCs w:val="24"/>
          <w:lang w:val="en-US"/>
        </w:rPr>
        <w:t>, Toulouse, France.</w:t>
      </w:r>
      <w:proofErr w:type="gramEnd"/>
    </w:p>
    <w:p w:rsidR="00586338" w:rsidRDefault="00740559" w:rsidP="00B2301C">
      <w:pPr>
        <w:pStyle w:val="Titre2"/>
        <w:spacing w:line="360" w:lineRule="auto"/>
        <w:jc w:val="both"/>
        <w:rPr>
          <w:b w:val="0"/>
          <w:color w:val="000000"/>
          <w:sz w:val="24"/>
          <w:szCs w:val="24"/>
          <w:lang w:val="en-US"/>
        </w:rPr>
      </w:pPr>
      <w:proofErr w:type="spellStart"/>
      <w:r>
        <w:rPr>
          <w:b w:val="0"/>
          <w:color w:val="000000"/>
          <w:sz w:val="24"/>
          <w:szCs w:val="24"/>
          <w:lang w:val="en-US"/>
        </w:rPr>
        <w:t>Mahamat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H., 1991</w:t>
      </w:r>
      <w:r w:rsidR="00B2301C">
        <w:rPr>
          <w:b w:val="0"/>
          <w:color w:val="000000"/>
          <w:sz w:val="24"/>
          <w:szCs w:val="24"/>
          <w:lang w:val="en-US"/>
        </w:rPr>
        <w:t>.</w:t>
      </w:r>
      <w:r w:rsidR="00B2301C" w:rsidRPr="00B2301C">
        <w:rPr>
          <w:b w:val="0"/>
          <w:color w:val="000000"/>
          <w:sz w:val="24"/>
          <w:szCs w:val="24"/>
          <w:lang w:val="en-US"/>
        </w:rPr>
        <w:t xml:space="preserve"> Contribution à l’aménagement</w:t>
      </w:r>
      <w:r w:rsidR="00B2301C">
        <w:rPr>
          <w:b w:val="0"/>
          <w:color w:val="000000"/>
          <w:sz w:val="24"/>
          <w:szCs w:val="24"/>
          <w:lang w:val="en-US"/>
        </w:rPr>
        <w:t xml:space="preserve"> intégré des zones </w:t>
      </w:r>
      <w:r w:rsidR="00B2301C" w:rsidRPr="00B2301C">
        <w:rPr>
          <w:b w:val="0"/>
          <w:color w:val="000000"/>
          <w:sz w:val="24"/>
          <w:szCs w:val="24"/>
          <w:lang w:val="en-US"/>
        </w:rPr>
        <w:t xml:space="preserve">protégées de </w:t>
      </w:r>
      <w:proofErr w:type="spellStart"/>
      <w:r w:rsidR="00B2301C" w:rsidRPr="00B2301C">
        <w:rPr>
          <w:b w:val="0"/>
          <w:color w:val="000000"/>
          <w:sz w:val="24"/>
          <w:szCs w:val="24"/>
          <w:lang w:val="en-US"/>
        </w:rPr>
        <w:t>l’Extrême</w:t>
      </w:r>
      <w:proofErr w:type="spellEnd"/>
      <w:r w:rsidR="00B2301C" w:rsidRPr="00B2301C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B2301C" w:rsidRPr="00B2301C">
        <w:rPr>
          <w:b w:val="0"/>
          <w:color w:val="000000"/>
          <w:sz w:val="24"/>
          <w:szCs w:val="24"/>
          <w:lang w:val="en-US"/>
        </w:rPr>
        <w:t>nord</w:t>
      </w:r>
      <w:proofErr w:type="spellEnd"/>
      <w:r w:rsidR="00B2301C" w:rsidRPr="00B2301C">
        <w:rPr>
          <w:b w:val="0"/>
          <w:color w:val="000000"/>
          <w:sz w:val="24"/>
          <w:szCs w:val="24"/>
          <w:lang w:val="en-US"/>
        </w:rPr>
        <w:t xml:space="preserve">-Cameroun: </w:t>
      </w:r>
      <w:proofErr w:type="spellStart"/>
      <w:proofErr w:type="gramStart"/>
      <w:r w:rsidR="00B2301C" w:rsidRPr="00B2301C">
        <w:rPr>
          <w:b w:val="0"/>
          <w:color w:val="000000"/>
          <w:sz w:val="24"/>
          <w:szCs w:val="24"/>
          <w:lang w:val="en-US"/>
        </w:rPr>
        <w:t>Cas</w:t>
      </w:r>
      <w:proofErr w:type="spellEnd"/>
      <w:proofErr w:type="gramEnd"/>
      <w:r w:rsidR="00B2301C" w:rsidRPr="00B2301C">
        <w:rPr>
          <w:b w:val="0"/>
          <w:color w:val="000000"/>
          <w:sz w:val="24"/>
          <w:szCs w:val="24"/>
          <w:lang w:val="en-US"/>
        </w:rPr>
        <w:t xml:space="preserve"> du </w:t>
      </w:r>
      <w:proofErr w:type="spellStart"/>
      <w:r w:rsidR="00B2301C" w:rsidRPr="00B2301C">
        <w:rPr>
          <w:b w:val="0"/>
          <w:color w:val="000000"/>
          <w:sz w:val="24"/>
          <w:szCs w:val="24"/>
          <w:lang w:val="en-US"/>
        </w:rPr>
        <w:t>Parc</w:t>
      </w:r>
      <w:proofErr w:type="spellEnd"/>
      <w:r w:rsidR="00B2301C" w:rsidRPr="00B2301C">
        <w:rPr>
          <w:b w:val="0"/>
          <w:color w:val="000000"/>
          <w:sz w:val="24"/>
          <w:szCs w:val="24"/>
          <w:lang w:val="en-US"/>
        </w:rPr>
        <w:t xml:space="preserve"> National de</w:t>
      </w:r>
      <w:r w:rsidR="00B2301C" w:rsidRPr="00B2301C">
        <w:t xml:space="preserve"> </w:t>
      </w:r>
      <w:proofErr w:type="spellStart"/>
      <w:r w:rsidR="00B2301C">
        <w:rPr>
          <w:b w:val="0"/>
          <w:color w:val="000000"/>
          <w:sz w:val="24"/>
          <w:szCs w:val="24"/>
          <w:lang w:val="en-US"/>
        </w:rPr>
        <w:t>kalamaloue</w:t>
      </w:r>
      <w:proofErr w:type="spellEnd"/>
      <w:r w:rsidR="00B2301C">
        <w:rPr>
          <w:b w:val="0"/>
          <w:color w:val="000000"/>
          <w:sz w:val="24"/>
          <w:szCs w:val="24"/>
          <w:lang w:val="en-US"/>
        </w:rPr>
        <w:t>.</w:t>
      </w:r>
      <w:r w:rsidR="00B2301C" w:rsidRPr="00B2301C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B2301C" w:rsidRPr="00B2301C">
        <w:rPr>
          <w:b w:val="0"/>
          <w:color w:val="000000"/>
          <w:sz w:val="24"/>
          <w:szCs w:val="24"/>
          <w:lang w:val="en-US"/>
        </w:rPr>
        <w:t>Mémoire</w:t>
      </w:r>
      <w:proofErr w:type="spellEnd"/>
      <w:r w:rsidR="00B2301C" w:rsidRPr="00B2301C">
        <w:rPr>
          <w:b w:val="0"/>
          <w:color w:val="000000"/>
          <w:sz w:val="24"/>
          <w:szCs w:val="24"/>
          <w:lang w:val="en-US"/>
        </w:rPr>
        <w:t xml:space="preserve"> de fin </w:t>
      </w:r>
      <w:proofErr w:type="spellStart"/>
      <w:r w:rsidR="00B2301C" w:rsidRPr="00B2301C">
        <w:rPr>
          <w:b w:val="0"/>
          <w:color w:val="000000"/>
          <w:sz w:val="24"/>
          <w:szCs w:val="24"/>
          <w:lang w:val="en-US"/>
        </w:rPr>
        <w:t>d’étude</w:t>
      </w:r>
      <w:proofErr w:type="spellEnd"/>
      <w:r w:rsidR="00B2301C">
        <w:rPr>
          <w:b w:val="0"/>
          <w:color w:val="000000"/>
          <w:sz w:val="24"/>
          <w:szCs w:val="24"/>
          <w:lang w:val="en-US"/>
        </w:rPr>
        <w:t>.</w:t>
      </w:r>
      <w:proofErr w:type="gramEnd"/>
      <w:r w:rsidR="00B2301C" w:rsidRPr="00B2301C">
        <w:rPr>
          <w:b w:val="0"/>
          <w:color w:val="000000"/>
          <w:sz w:val="24"/>
          <w:szCs w:val="24"/>
          <w:lang w:val="en-US"/>
        </w:rPr>
        <w:t xml:space="preserve"> </w:t>
      </w:r>
      <w:proofErr w:type="gramStart"/>
      <w:r w:rsidR="00B2301C">
        <w:rPr>
          <w:b w:val="0"/>
          <w:color w:val="000000"/>
          <w:sz w:val="24"/>
          <w:szCs w:val="24"/>
          <w:lang w:val="en-US"/>
        </w:rPr>
        <w:t xml:space="preserve">COD/INADER, </w:t>
      </w:r>
      <w:proofErr w:type="spellStart"/>
      <w:r w:rsidR="00B2301C" w:rsidRPr="00B2301C">
        <w:rPr>
          <w:b w:val="0"/>
          <w:color w:val="000000"/>
          <w:sz w:val="24"/>
          <w:szCs w:val="24"/>
          <w:lang w:val="en-US"/>
        </w:rPr>
        <w:t>Dschang</w:t>
      </w:r>
      <w:proofErr w:type="spellEnd"/>
      <w:r w:rsidR="00B2301C" w:rsidRPr="00B2301C">
        <w:rPr>
          <w:b w:val="0"/>
          <w:color w:val="000000"/>
          <w:sz w:val="24"/>
          <w:szCs w:val="24"/>
          <w:lang w:val="en-US"/>
        </w:rPr>
        <w:t>.</w:t>
      </w:r>
      <w:proofErr w:type="gramEnd"/>
      <w:r w:rsidR="00B2301C" w:rsidRPr="00B2301C">
        <w:rPr>
          <w:b w:val="0"/>
          <w:color w:val="000000"/>
          <w:sz w:val="24"/>
          <w:szCs w:val="24"/>
          <w:lang w:val="en-US"/>
        </w:rPr>
        <w:t xml:space="preserve"> Cameroun</w:t>
      </w:r>
      <w:r w:rsidR="008763C4">
        <w:rPr>
          <w:b w:val="0"/>
          <w:color w:val="000000"/>
          <w:sz w:val="24"/>
          <w:szCs w:val="24"/>
          <w:lang w:val="en-US"/>
        </w:rPr>
        <w:t>.</w:t>
      </w:r>
      <w:r w:rsidR="00B2301C" w:rsidRPr="00B2301C">
        <w:rPr>
          <w:b w:val="0"/>
          <w:color w:val="000000"/>
          <w:sz w:val="24"/>
          <w:szCs w:val="24"/>
          <w:lang w:val="en-US"/>
        </w:rPr>
        <w:t xml:space="preserve"> </w:t>
      </w:r>
      <w:proofErr w:type="gramStart"/>
      <w:r w:rsidR="00B2301C" w:rsidRPr="00B2301C">
        <w:rPr>
          <w:b w:val="0"/>
          <w:color w:val="000000"/>
          <w:sz w:val="24"/>
          <w:szCs w:val="24"/>
          <w:lang w:val="en-US"/>
        </w:rPr>
        <w:t>94</w:t>
      </w:r>
      <w:r w:rsidR="008763C4" w:rsidRPr="008763C4">
        <w:rPr>
          <w:b w:val="0"/>
          <w:color w:val="000000"/>
          <w:sz w:val="24"/>
          <w:szCs w:val="24"/>
          <w:lang w:val="en-US"/>
        </w:rPr>
        <w:t xml:space="preserve"> </w:t>
      </w:r>
      <w:r w:rsidR="008763C4" w:rsidRPr="00B2301C">
        <w:rPr>
          <w:b w:val="0"/>
          <w:color w:val="000000"/>
          <w:sz w:val="24"/>
          <w:szCs w:val="24"/>
          <w:lang w:val="en-US"/>
        </w:rPr>
        <w:t>p.</w:t>
      </w:r>
      <w:proofErr w:type="gramEnd"/>
    </w:p>
    <w:p w:rsidR="00A73DA5" w:rsidRDefault="00A73DA5" w:rsidP="00B2301C">
      <w:pPr>
        <w:pStyle w:val="Titre2"/>
        <w:spacing w:line="360" w:lineRule="auto"/>
        <w:jc w:val="both"/>
        <w:rPr>
          <w:b w:val="0"/>
          <w:color w:val="000000"/>
          <w:sz w:val="24"/>
          <w:szCs w:val="24"/>
          <w:lang w:val="en-US"/>
        </w:rPr>
      </w:pPr>
      <w:proofErr w:type="spellStart"/>
      <w:proofErr w:type="gramStart"/>
      <w:r w:rsidRPr="00A73DA5">
        <w:rPr>
          <w:b w:val="0"/>
          <w:color w:val="000000"/>
          <w:sz w:val="24"/>
          <w:szCs w:val="24"/>
          <w:lang w:val="en-US"/>
        </w:rPr>
        <w:t>Magurran</w:t>
      </w:r>
      <w:proofErr w:type="spellEnd"/>
      <w:r w:rsidRPr="00A73DA5">
        <w:rPr>
          <w:b w:val="0"/>
          <w:color w:val="000000"/>
          <w:sz w:val="24"/>
          <w:szCs w:val="24"/>
          <w:lang w:val="en-US"/>
        </w:rPr>
        <w:t xml:space="preserve">  A</w:t>
      </w:r>
      <w:proofErr w:type="gramEnd"/>
      <w:r w:rsidR="00740559">
        <w:rPr>
          <w:b w:val="0"/>
          <w:color w:val="000000"/>
          <w:sz w:val="24"/>
          <w:szCs w:val="24"/>
          <w:lang w:val="en-US"/>
        </w:rPr>
        <w:t xml:space="preserve">. </w:t>
      </w:r>
      <w:r w:rsidRPr="00A73DA5">
        <w:rPr>
          <w:b w:val="0"/>
          <w:color w:val="000000"/>
          <w:sz w:val="24"/>
          <w:szCs w:val="24"/>
          <w:lang w:val="en-US"/>
        </w:rPr>
        <w:t>E</w:t>
      </w:r>
      <w:r w:rsidR="00740559">
        <w:rPr>
          <w:b w:val="0"/>
          <w:color w:val="000000"/>
          <w:sz w:val="24"/>
          <w:szCs w:val="24"/>
          <w:lang w:val="en-US"/>
        </w:rPr>
        <w:t>., 2004</w:t>
      </w:r>
      <w:r w:rsidRPr="00A73DA5">
        <w:rPr>
          <w:b w:val="0"/>
          <w:color w:val="000000"/>
          <w:sz w:val="24"/>
          <w:szCs w:val="24"/>
          <w:lang w:val="en-US"/>
        </w:rPr>
        <w:t xml:space="preserve">.  </w:t>
      </w:r>
      <w:proofErr w:type="gramStart"/>
      <w:r w:rsidRPr="00A73DA5">
        <w:rPr>
          <w:b w:val="0"/>
          <w:color w:val="000000"/>
          <w:sz w:val="24"/>
          <w:szCs w:val="24"/>
          <w:lang w:val="en-US"/>
        </w:rPr>
        <w:t>Measuring Biological Diversity</w:t>
      </w:r>
      <w:r>
        <w:rPr>
          <w:b w:val="0"/>
          <w:color w:val="000000"/>
          <w:sz w:val="24"/>
          <w:szCs w:val="24"/>
          <w:lang w:val="en-US"/>
        </w:rPr>
        <w:t>.</w:t>
      </w:r>
      <w:proofErr w:type="gramEnd"/>
      <w:r>
        <w:rPr>
          <w:b w:val="0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b w:val="0"/>
          <w:color w:val="000000"/>
          <w:sz w:val="24"/>
          <w:szCs w:val="24"/>
          <w:lang w:val="en-US"/>
        </w:rPr>
        <w:t xml:space="preserve">Blackwell </w:t>
      </w:r>
      <w:r w:rsidRPr="00A73DA5">
        <w:rPr>
          <w:b w:val="0"/>
          <w:color w:val="000000"/>
          <w:sz w:val="24"/>
          <w:szCs w:val="24"/>
          <w:lang w:val="en-US"/>
        </w:rPr>
        <w:t>Publishing, Malden, Oxford and Victoria.</w:t>
      </w:r>
      <w:proofErr w:type="gramEnd"/>
      <w:r w:rsidRPr="00A73DA5">
        <w:rPr>
          <w:b w:val="0"/>
          <w:color w:val="000000"/>
          <w:sz w:val="24"/>
          <w:szCs w:val="24"/>
          <w:lang w:val="en-US"/>
        </w:rPr>
        <w:t xml:space="preserve"> </w:t>
      </w:r>
      <w:proofErr w:type="gramStart"/>
      <w:r w:rsidRPr="00A73DA5">
        <w:rPr>
          <w:b w:val="0"/>
          <w:color w:val="000000"/>
          <w:sz w:val="24"/>
          <w:szCs w:val="24"/>
          <w:lang w:val="en-US"/>
        </w:rPr>
        <w:t>256</w:t>
      </w:r>
      <w:r w:rsidR="008763C4" w:rsidRPr="00A73DA5">
        <w:rPr>
          <w:b w:val="0"/>
          <w:color w:val="000000"/>
          <w:sz w:val="24"/>
          <w:szCs w:val="24"/>
          <w:lang w:val="en-US"/>
        </w:rPr>
        <w:t xml:space="preserve"> p</w:t>
      </w:r>
      <w:r w:rsidRPr="00A73DA5">
        <w:rPr>
          <w:b w:val="0"/>
          <w:color w:val="000000"/>
          <w:sz w:val="24"/>
          <w:szCs w:val="24"/>
          <w:lang w:val="en-US"/>
        </w:rPr>
        <w:t>.</w:t>
      </w:r>
      <w:proofErr w:type="gramEnd"/>
    </w:p>
    <w:p w:rsidR="00A73DA5" w:rsidRPr="009C5704" w:rsidRDefault="009C5704" w:rsidP="00B2301C">
      <w:pPr>
        <w:pStyle w:val="Titre2"/>
        <w:spacing w:line="360" w:lineRule="auto"/>
        <w:jc w:val="both"/>
        <w:rPr>
          <w:b w:val="0"/>
          <w:color w:val="000000"/>
          <w:sz w:val="24"/>
          <w:szCs w:val="24"/>
          <w:lang w:val="en-US"/>
        </w:rPr>
      </w:pPr>
      <w:proofErr w:type="spellStart"/>
      <w:r w:rsidRPr="009C5704">
        <w:rPr>
          <w:b w:val="0"/>
          <w:sz w:val="24"/>
          <w:szCs w:val="24"/>
          <w:lang w:val="en-US"/>
        </w:rPr>
        <w:t>Suchel</w:t>
      </w:r>
      <w:proofErr w:type="spellEnd"/>
      <w:r w:rsidRPr="009C5704">
        <w:rPr>
          <w:b w:val="0"/>
          <w:sz w:val="24"/>
          <w:szCs w:val="24"/>
          <w:lang w:val="en-US"/>
        </w:rPr>
        <w:t xml:space="preserve"> J</w:t>
      </w:r>
      <w:r w:rsidR="00740559">
        <w:rPr>
          <w:b w:val="0"/>
          <w:sz w:val="24"/>
          <w:szCs w:val="24"/>
          <w:lang w:val="en-US"/>
        </w:rPr>
        <w:t xml:space="preserve">. </w:t>
      </w:r>
      <w:r w:rsidRPr="009C5704">
        <w:rPr>
          <w:b w:val="0"/>
          <w:sz w:val="24"/>
          <w:szCs w:val="24"/>
          <w:lang w:val="en-US"/>
        </w:rPr>
        <w:t>B</w:t>
      </w:r>
      <w:r w:rsidR="00740559">
        <w:rPr>
          <w:b w:val="0"/>
          <w:sz w:val="24"/>
          <w:szCs w:val="24"/>
          <w:lang w:val="en-US"/>
        </w:rPr>
        <w:t>., 1987</w:t>
      </w:r>
      <w:r w:rsidRPr="009C5704">
        <w:rPr>
          <w:b w:val="0"/>
          <w:sz w:val="24"/>
          <w:szCs w:val="24"/>
          <w:lang w:val="en-US"/>
        </w:rPr>
        <w:t xml:space="preserve">. </w:t>
      </w:r>
      <w:proofErr w:type="gramStart"/>
      <w:r w:rsidRPr="009C5704">
        <w:rPr>
          <w:b w:val="0"/>
          <w:sz w:val="24"/>
          <w:szCs w:val="24"/>
          <w:lang w:val="en-US"/>
        </w:rPr>
        <w:t>Rainfall patterns and regimes rainfall in Cameroon.</w:t>
      </w:r>
      <w:proofErr w:type="gramEnd"/>
      <w:r w:rsidRPr="009C5704">
        <w:rPr>
          <w:b w:val="0"/>
          <w:sz w:val="24"/>
          <w:szCs w:val="24"/>
          <w:lang w:val="en-US"/>
        </w:rPr>
        <w:t xml:space="preserve"> </w:t>
      </w:r>
      <w:r w:rsidRPr="009C5704">
        <w:rPr>
          <w:b w:val="0"/>
          <w:sz w:val="24"/>
          <w:szCs w:val="24"/>
        </w:rPr>
        <w:t xml:space="preserve">Doc. </w:t>
      </w:r>
      <w:proofErr w:type="spellStart"/>
      <w:r w:rsidRPr="009C5704">
        <w:rPr>
          <w:b w:val="0"/>
          <w:sz w:val="24"/>
          <w:szCs w:val="24"/>
        </w:rPr>
        <w:t>Geographic</w:t>
      </w:r>
      <w:proofErr w:type="spellEnd"/>
      <w:r w:rsidRPr="009C5704">
        <w:rPr>
          <w:b w:val="0"/>
          <w:sz w:val="24"/>
          <w:szCs w:val="24"/>
        </w:rPr>
        <w:t xml:space="preserve"> tropical, No. 5, CEGET-CNRS, Talence, 287</w:t>
      </w:r>
      <w:r w:rsidR="008763C4" w:rsidRPr="008763C4">
        <w:rPr>
          <w:b w:val="0"/>
          <w:sz w:val="24"/>
          <w:szCs w:val="24"/>
        </w:rPr>
        <w:t xml:space="preserve"> </w:t>
      </w:r>
      <w:r w:rsidR="008763C4" w:rsidRPr="009C5704">
        <w:rPr>
          <w:b w:val="0"/>
          <w:sz w:val="24"/>
          <w:szCs w:val="24"/>
        </w:rPr>
        <w:t>p.</w:t>
      </w:r>
    </w:p>
    <w:p w:rsidR="00A73DA5" w:rsidRDefault="009C5704" w:rsidP="00B2301C">
      <w:pPr>
        <w:pStyle w:val="Titre2"/>
        <w:spacing w:line="360" w:lineRule="auto"/>
        <w:jc w:val="both"/>
        <w:rPr>
          <w:b w:val="0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b w:val="0"/>
          <w:color w:val="000000"/>
          <w:sz w:val="24"/>
          <w:szCs w:val="24"/>
          <w:lang w:val="en-US"/>
        </w:rPr>
        <w:t>Tchobsala</w:t>
      </w:r>
      <w:proofErr w:type="spellEnd"/>
      <w:r w:rsidR="008763C4">
        <w:rPr>
          <w:b w:val="0"/>
          <w:color w:val="000000"/>
          <w:sz w:val="24"/>
          <w:szCs w:val="24"/>
          <w:lang w:val="en-US"/>
        </w:rPr>
        <w:t>,</w:t>
      </w:r>
      <w:r w:rsidR="008763C4" w:rsidRPr="009C5704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8763C4">
        <w:rPr>
          <w:b w:val="0"/>
          <w:color w:val="000000"/>
          <w:sz w:val="24"/>
          <w:szCs w:val="24"/>
          <w:lang w:val="en-US"/>
        </w:rPr>
        <w:t>Amougou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A</w:t>
      </w:r>
      <w:r w:rsidR="00740559">
        <w:rPr>
          <w:b w:val="0"/>
          <w:color w:val="000000"/>
          <w:sz w:val="24"/>
          <w:szCs w:val="24"/>
          <w:lang w:val="en-US"/>
        </w:rPr>
        <w:t>. &amp;</w:t>
      </w:r>
      <w:r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 w:val="0"/>
          <w:color w:val="000000"/>
          <w:sz w:val="24"/>
          <w:szCs w:val="24"/>
          <w:lang w:val="en-US"/>
        </w:rPr>
        <w:t>Mbolo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M</w:t>
      </w:r>
      <w:r w:rsidR="00740559">
        <w:rPr>
          <w:b w:val="0"/>
          <w:color w:val="000000"/>
          <w:sz w:val="24"/>
          <w:szCs w:val="24"/>
          <w:lang w:val="en-US"/>
        </w:rPr>
        <w:t>., 2010</w:t>
      </w:r>
      <w:r>
        <w:rPr>
          <w:b w:val="0"/>
          <w:color w:val="000000"/>
          <w:sz w:val="24"/>
          <w:szCs w:val="24"/>
          <w:lang w:val="en-US"/>
        </w:rPr>
        <w:t>.</w:t>
      </w:r>
      <w:proofErr w:type="gramEnd"/>
      <w:r w:rsidRPr="009C5704">
        <w:rPr>
          <w:b w:val="0"/>
          <w:color w:val="000000"/>
          <w:sz w:val="24"/>
          <w:szCs w:val="24"/>
          <w:lang w:val="en-US"/>
        </w:rPr>
        <w:t xml:space="preserve"> I</w:t>
      </w:r>
      <w:r>
        <w:rPr>
          <w:b w:val="0"/>
          <w:color w:val="000000"/>
          <w:sz w:val="24"/>
          <w:szCs w:val="24"/>
          <w:lang w:val="en-US"/>
        </w:rPr>
        <w:t xml:space="preserve">mpact of wood cuts on the </w:t>
      </w:r>
      <w:r w:rsidRPr="009C5704">
        <w:rPr>
          <w:b w:val="0"/>
          <w:color w:val="000000"/>
          <w:sz w:val="24"/>
          <w:szCs w:val="24"/>
          <w:lang w:val="en-US"/>
        </w:rPr>
        <w:t>structure and floristic</w:t>
      </w:r>
      <w:r>
        <w:rPr>
          <w:b w:val="0"/>
          <w:color w:val="000000"/>
          <w:sz w:val="24"/>
          <w:szCs w:val="24"/>
          <w:lang w:val="en-US"/>
        </w:rPr>
        <w:t xml:space="preserve"> </w:t>
      </w:r>
      <w:r w:rsidRPr="009C5704">
        <w:rPr>
          <w:b w:val="0"/>
          <w:color w:val="000000"/>
          <w:sz w:val="24"/>
          <w:szCs w:val="24"/>
          <w:lang w:val="en-US"/>
        </w:rPr>
        <w:t>diversity of vegeta</w:t>
      </w:r>
      <w:r>
        <w:rPr>
          <w:b w:val="0"/>
          <w:color w:val="000000"/>
          <w:sz w:val="24"/>
          <w:szCs w:val="24"/>
          <w:lang w:val="en-US"/>
        </w:rPr>
        <w:t xml:space="preserve">tion in the </w:t>
      </w:r>
      <w:proofErr w:type="spellStart"/>
      <w:r>
        <w:rPr>
          <w:b w:val="0"/>
          <w:color w:val="000000"/>
          <w:sz w:val="24"/>
          <w:szCs w:val="24"/>
          <w:lang w:val="en-US"/>
        </w:rPr>
        <w:t>peri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-urban zone of </w:t>
      </w:r>
      <w:proofErr w:type="spellStart"/>
      <w:r w:rsidRPr="009C5704">
        <w:rPr>
          <w:b w:val="0"/>
          <w:color w:val="000000"/>
          <w:sz w:val="24"/>
          <w:szCs w:val="24"/>
          <w:lang w:val="en-US"/>
        </w:rPr>
        <w:t>Ngaoundere</w:t>
      </w:r>
      <w:proofErr w:type="spellEnd"/>
      <w:r w:rsidRPr="009C5704">
        <w:rPr>
          <w:b w:val="0"/>
          <w:color w:val="000000"/>
          <w:sz w:val="24"/>
          <w:szCs w:val="24"/>
          <w:lang w:val="en-US"/>
        </w:rPr>
        <w:t xml:space="preserve">, Cameroon, </w:t>
      </w:r>
      <w:r w:rsidR="009359D3" w:rsidRPr="00740559">
        <w:rPr>
          <w:b w:val="0"/>
          <w:color w:val="000000"/>
          <w:sz w:val="24"/>
          <w:szCs w:val="24"/>
          <w:lang w:val="en-US"/>
        </w:rPr>
        <w:t>Journal of Ecology and the Natural Environment</w:t>
      </w:r>
      <w:r w:rsidRPr="009C5704">
        <w:rPr>
          <w:b w:val="0"/>
          <w:color w:val="000000"/>
          <w:sz w:val="24"/>
          <w:szCs w:val="24"/>
          <w:lang w:val="en-US"/>
        </w:rPr>
        <w:t xml:space="preserve"> </w:t>
      </w:r>
      <w:r w:rsidRPr="00740559">
        <w:rPr>
          <w:b w:val="0"/>
          <w:color w:val="000000"/>
          <w:sz w:val="24"/>
          <w:szCs w:val="24"/>
          <w:lang w:val="en-US"/>
        </w:rPr>
        <w:t>2</w:t>
      </w:r>
      <w:r w:rsidRPr="009C5704">
        <w:rPr>
          <w:b w:val="0"/>
          <w:color w:val="000000"/>
          <w:sz w:val="24"/>
          <w:szCs w:val="24"/>
          <w:lang w:val="en-US"/>
        </w:rPr>
        <w:t>(11):</w:t>
      </w:r>
      <w:r w:rsidR="008763C4">
        <w:rPr>
          <w:b w:val="0"/>
          <w:color w:val="000000"/>
          <w:sz w:val="24"/>
          <w:szCs w:val="24"/>
          <w:lang w:val="en-US"/>
        </w:rPr>
        <w:t xml:space="preserve"> </w:t>
      </w:r>
      <w:r w:rsidRPr="009C5704">
        <w:rPr>
          <w:b w:val="0"/>
          <w:color w:val="000000"/>
          <w:sz w:val="24"/>
          <w:szCs w:val="24"/>
          <w:lang w:val="en-US"/>
        </w:rPr>
        <w:t>235-258.</w:t>
      </w:r>
    </w:p>
    <w:p w:rsidR="00FA0A4C" w:rsidRPr="00A73DA5" w:rsidRDefault="008763C4" w:rsidP="00B2301C">
      <w:pPr>
        <w:pStyle w:val="Titre2"/>
        <w:spacing w:line="360" w:lineRule="auto"/>
        <w:jc w:val="both"/>
        <w:rPr>
          <w:b w:val="0"/>
          <w:color w:val="000000"/>
          <w:sz w:val="24"/>
          <w:szCs w:val="24"/>
          <w:lang w:val="en-US"/>
        </w:rPr>
      </w:pPr>
      <w:proofErr w:type="spellStart"/>
      <w:r>
        <w:rPr>
          <w:b w:val="0"/>
          <w:color w:val="000000"/>
          <w:sz w:val="24"/>
          <w:szCs w:val="24"/>
          <w:lang w:val="en-US"/>
        </w:rPr>
        <w:t>Yédomonhan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H</w:t>
      </w:r>
      <w:r w:rsidR="00740559">
        <w:rPr>
          <w:b w:val="0"/>
          <w:color w:val="000000"/>
          <w:sz w:val="24"/>
          <w:szCs w:val="24"/>
          <w:lang w:val="en-US"/>
        </w:rPr>
        <w:t xml:space="preserve">., </w:t>
      </w:r>
      <w:r w:rsidR="00FA0A4C" w:rsidRPr="00FA0A4C">
        <w:rPr>
          <w:b w:val="0"/>
          <w:color w:val="000000"/>
          <w:sz w:val="24"/>
          <w:szCs w:val="24"/>
          <w:lang w:val="en-US"/>
        </w:rPr>
        <w:t>2009</w:t>
      </w:r>
      <w:r w:rsidR="00736DB0">
        <w:rPr>
          <w:b w:val="0"/>
          <w:color w:val="000000"/>
          <w:sz w:val="24"/>
          <w:szCs w:val="24"/>
          <w:lang w:val="en-US"/>
        </w:rPr>
        <w:t>.</w:t>
      </w:r>
      <w:r w:rsidR="00FA0A4C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FA0A4C" w:rsidRPr="009359D3">
        <w:rPr>
          <w:b w:val="0"/>
          <w:color w:val="000000"/>
          <w:sz w:val="24"/>
          <w:szCs w:val="24"/>
          <w:lang w:val="en-US"/>
        </w:rPr>
        <w:t>Plantes</w:t>
      </w:r>
      <w:proofErr w:type="spellEnd"/>
      <w:r w:rsidR="00FA0A4C" w:rsidRPr="009359D3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FA0A4C" w:rsidRPr="009359D3">
        <w:rPr>
          <w:b w:val="0"/>
          <w:color w:val="000000"/>
          <w:sz w:val="24"/>
          <w:szCs w:val="24"/>
          <w:lang w:val="en-US"/>
        </w:rPr>
        <w:t>mellifères</w:t>
      </w:r>
      <w:proofErr w:type="spellEnd"/>
      <w:r w:rsidR="00FA0A4C" w:rsidRPr="009359D3">
        <w:rPr>
          <w:b w:val="0"/>
          <w:color w:val="000000"/>
          <w:sz w:val="24"/>
          <w:szCs w:val="24"/>
          <w:lang w:val="en-US"/>
        </w:rPr>
        <w:t xml:space="preserve"> </w:t>
      </w:r>
      <w:proofErr w:type="gramStart"/>
      <w:r w:rsidR="00FA0A4C" w:rsidRPr="009359D3">
        <w:rPr>
          <w:b w:val="0"/>
          <w:color w:val="000000"/>
          <w:sz w:val="24"/>
          <w:szCs w:val="24"/>
          <w:lang w:val="en-US"/>
        </w:rPr>
        <w:t>et</w:t>
      </w:r>
      <w:proofErr w:type="gramEnd"/>
      <w:r w:rsidR="00FA0A4C" w:rsidRPr="009359D3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FA0A4C" w:rsidRPr="009359D3">
        <w:rPr>
          <w:b w:val="0"/>
          <w:color w:val="000000"/>
          <w:sz w:val="24"/>
          <w:szCs w:val="24"/>
          <w:lang w:val="en-US"/>
        </w:rPr>
        <w:t>potentialités</w:t>
      </w:r>
      <w:proofErr w:type="spellEnd"/>
      <w:r w:rsidR="00FA0A4C" w:rsidRPr="009359D3">
        <w:rPr>
          <w:b w:val="0"/>
          <w:color w:val="000000"/>
          <w:sz w:val="24"/>
          <w:szCs w:val="24"/>
          <w:lang w:val="en-US"/>
        </w:rPr>
        <w:t xml:space="preserve"> de production de </w:t>
      </w:r>
      <w:proofErr w:type="spellStart"/>
      <w:r w:rsidR="00FA0A4C" w:rsidRPr="009359D3">
        <w:rPr>
          <w:b w:val="0"/>
          <w:color w:val="000000"/>
          <w:sz w:val="24"/>
          <w:szCs w:val="24"/>
          <w:lang w:val="en-US"/>
        </w:rPr>
        <w:t>miel</w:t>
      </w:r>
      <w:proofErr w:type="spellEnd"/>
      <w:r w:rsidR="00FA0A4C" w:rsidRPr="009359D3">
        <w:rPr>
          <w:b w:val="0"/>
          <w:color w:val="000000"/>
          <w:sz w:val="24"/>
          <w:szCs w:val="24"/>
          <w:lang w:val="en-US"/>
        </w:rPr>
        <w:t xml:space="preserve"> en zones </w:t>
      </w:r>
      <w:proofErr w:type="spellStart"/>
      <w:r w:rsidR="00FA0A4C" w:rsidRPr="009359D3">
        <w:rPr>
          <w:b w:val="0"/>
          <w:color w:val="000000"/>
          <w:sz w:val="24"/>
          <w:szCs w:val="24"/>
          <w:lang w:val="en-US"/>
        </w:rPr>
        <w:t>guinéenne</w:t>
      </w:r>
      <w:proofErr w:type="spellEnd"/>
      <w:r w:rsidR="00FA0A4C" w:rsidRPr="009359D3">
        <w:rPr>
          <w:b w:val="0"/>
          <w:color w:val="000000"/>
          <w:sz w:val="24"/>
          <w:szCs w:val="24"/>
          <w:lang w:val="en-US"/>
        </w:rPr>
        <w:t xml:space="preserve"> </w:t>
      </w:r>
      <w:r w:rsidR="009359D3" w:rsidRPr="009359D3">
        <w:rPr>
          <w:b w:val="0"/>
          <w:color w:val="000000"/>
          <w:sz w:val="24"/>
          <w:szCs w:val="24"/>
          <w:lang w:val="en-US"/>
        </w:rPr>
        <w:t xml:space="preserve">et </w:t>
      </w:r>
      <w:proofErr w:type="spellStart"/>
      <w:r w:rsidR="009359D3" w:rsidRPr="009359D3">
        <w:rPr>
          <w:b w:val="0"/>
          <w:color w:val="000000"/>
          <w:sz w:val="24"/>
          <w:szCs w:val="24"/>
          <w:lang w:val="en-US"/>
        </w:rPr>
        <w:t>soudano-guinéenne</w:t>
      </w:r>
      <w:proofErr w:type="spellEnd"/>
      <w:r w:rsidR="009359D3" w:rsidRPr="009359D3">
        <w:rPr>
          <w:b w:val="0"/>
          <w:color w:val="000000"/>
          <w:sz w:val="24"/>
          <w:szCs w:val="24"/>
          <w:lang w:val="en-US"/>
        </w:rPr>
        <w:t xml:space="preserve"> au </w:t>
      </w:r>
      <w:proofErr w:type="spellStart"/>
      <w:r w:rsidR="009359D3" w:rsidRPr="009359D3">
        <w:rPr>
          <w:b w:val="0"/>
          <w:color w:val="000000"/>
          <w:sz w:val="24"/>
          <w:szCs w:val="24"/>
          <w:lang w:val="en-US"/>
        </w:rPr>
        <w:t>Bénin</w:t>
      </w:r>
      <w:proofErr w:type="spellEnd"/>
      <w:r w:rsidR="009359D3">
        <w:rPr>
          <w:b w:val="0"/>
          <w:color w:val="000000"/>
          <w:sz w:val="24"/>
          <w:szCs w:val="24"/>
          <w:lang w:val="en-US"/>
        </w:rPr>
        <w:t>.</w:t>
      </w:r>
      <w:r w:rsidR="00FA0A4C" w:rsidRPr="00FA0A4C"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FA0A4C" w:rsidRPr="00FA0A4C">
        <w:rPr>
          <w:b w:val="0"/>
          <w:color w:val="000000"/>
          <w:sz w:val="24"/>
          <w:szCs w:val="24"/>
          <w:lang w:val="en-US"/>
        </w:rPr>
        <w:t>Thèse</w:t>
      </w:r>
      <w:proofErr w:type="spellEnd"/>
      <w:r w:rsidR="00FA0A4C" w:rsidRPr="00FA0A4C">
        <w:rPr>
          <w:b w:val="0"/>
          <w:color w:val="000000"/>
          <w:sz w:val="24"/>
          <w:szCs w:val="24"/>
          <w:lang w:val="en-US"/>
        </w:rPr>
        <w:t xml:space="preserve"> de </w:t>
      </w:r>
      <w:proofErr w:type="spellStart"/>
      <w:r w:rsidR="00FA0A4C" w:rsidRPr="00FA0A4C">
        <w:rPr>
          <w:b w:val="0"/>
          <w:color w:val="000000"/>
          <w:sz w:val="24"/>
          <w:szCs w:val="24"/>
          <w:lang w:val="en-US"/>
        </w:rPr>
        <w:t>Doctorat</w:t>
      </w:r>
      <w:proofErr w:type="spellEnd"/>
      <w:r w:rsidR="00FA0A4C" w:rsidRPr="00FA0A4C">
        <w:rPr>
          <w:b w:val="0"/>
          <w:color w:val="000000"/>
          <w:sz w:val="24"/>
          <w:szCs w:val="24"/>
          <w:lang w:val="en-US"/>
        </w:rPr>
        <w:t xml:space="preserve">, </w:t>
      </w:r>
      <w:proofErr w:type="spellStart"/>
      <w:r w:rsidR="00FA0A4C" w:rsidRPr="00FA0A4C">
        <w:rPr>
          <w:b w:val="0"/>
          <w:color w:val="000000"/>
          <w:sz w:val="24"/>
          <w:szCs w:val="24"/>
          <w:lang w:val="en-US"/>
        </w:rPr>
        <w:t>Univ</w:t>
      </w:r>
      <w:r>
        <w:rPr>
          <w:b w:val="0"/>
          <w:color w:val="000000"/>
          <w:sz w:val="24"/>
          <w:szCs w:val="24"/>
          <w:lang w:val="en-US"/>
        </w:rPr>
        <w:t>ersité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 w:val="0"/>
          <w:color w:val="000000"/>
          <w:sz w:val="24"/>
          <w:szCs w:val="24"/>
          <w:lang w:val="en-US"/>
        </w:rPr>
        <w:t>d’Abomey-Calavi</w:t>
      </w:r>
      <w:proofErr w:type="spellEnd"/>
      <w:r>
        <w:rPr>
          <w:b w:val="0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 w:val="0"/>
          <w:color w:val="000000"/>
          <w:sz w:val="24"/>
          <w:szCs w:val="24"/>
          <w:lang w:val="en-US"/>
        </w:rPr>
        <w:t>Bénin</w:t>
      </w:r>
      <w:proofErr w:type="spellEnd"/>
      <w:r>
        <w:rPr>
          <w:b w:val="0"/>
          <w:color w:val="000000"/>
          <w:sz w:val="24"/>
          <w:szCs w:val="24"/>
          <w:lang w:val="en-US"/>
        </w:rPr>
        <w:t>.</w:t>
      </w:r>
      <w:r w:rsidR="00FA0A4C">
        <w:rPr>
          <w:b w:val="0"/>
          <w:color w:val="000000"/>
          <w:sz w:val="24"/>
          <w:szCs w:val="24"/>
          <w:lang w:val="en-US"/>
        </w:rPr>
        <w:t xml:space="preserve"> </w:t>
      </w:r>
      <w:proofErr w:type="gramStart"/>
      <w:r w:rsidR="00FA0A4C" w:rsidRPr="00FA0A4C">
        <w:rPr>
          <w:b w:val="0"/>
          <w:color w:val="000000"/>
          <w:sz w:val="24"/>
          <w:szCs w:val="24"/>
          <w:lang w:val="en-US"/>
        </w:rPr>
        <w:t>273</w:t>
      </w:r>
      <w:r>
        <w:rPr>
          <w:b w:val="0"/>
          <w:color w:val="000000"/>
          <w:sz w:val="24"/>
          <w:szCs w:val="24"/>
          <w:lang w:val="en-US"/>
        </w:rPr>
        <w:t xml:space="preserve"> </w:t>
      </w:r>
      <w:r w:rsidR="00FA0A4C" w:rsidRPr="00FA0A4C">
        <w:rPr>
          <w:b w:val="0"/>
          <w:color w:val="000000"/>
          <w:sz w:val="24"/>
          <w:szCs w:val="24"/>
          <w:lang w:val="en-US"/>
        </w:rPr>
        <w:t>p</w:t>
      </w:r>
      <w:r>
        <w:rPr>
          <w:b w:val="0"/>
          <w:color w:val="000000"/>
          <w:sz w:val="24"/>
          <w:szCs w:val="24"/>
          <w:lang w:val="en-US"/>
        </w:rPr>
        <w:t>.</w:t>
      </w:r>
      <w:proofErr w:type="gramEnd"/>
      <w:r w:rsidR="00FA0A4C" w:rsidRPr="00FA0A4C">
        <w:rPr>
          <w:b w:val="0"/>
          <w:color w:val="000000"/>
          <w:sz w:val="24"/>
          <w:szCs w:val="24"/>
          <w:lang w:val="en-US"/>
        </w:rPr>
        <w:t xml:space="preserve"> </w:t>
      </w:r>
    </w:p>
    <w:p w:rsidR="0053320F" w:rsidRDefault="008763C4" w:rsidP="00B2301C">
      <w:pPr>
        <w:pStyle w:val="Titre2"/>
        <w:spacing w:line="360" w:lineRule="auto"/>
        <w:jc w:val="both"/>
        <w:rPr>
          <w:b w:val="0"/>
          <w:sz w:val="24"/>
          <w:szCs w:val="24"/>
          <w:lang w:val="en-US"/>
        </w:rPr>
      </w:pPr>
      <w:proofErr w:type="spellStart"/>
      <w:r>
        <w:rPr>
          <w:b w:val="0"/>
          <w:sz w:val="24"/>
          <w:szCs w:val="24"/>
          <w:lang w:val="en-US"/>
        </w:rPr>
        <w:t>Mapongmetsem</w:t>
      </w:r>
      <w:proofErr w:type="spellEnd"/>
      <w:r>
        <w:rPr>
          <w:b w:val="0"/>
          <w:sz w:val="24"/>
          <w:szCs w:val="24"/>
          <w:lang w:val="en-US"/>
        </w:rPr>
        <w:t xml:space="preserve"> P</w:t>
      </w:r>
      <w:r w:rsidR="00740559">
        <w:rPr>
          <w:b w:val="0"/>
          <w:sz w:val="24"/>
          <w:szCs w:val="24"/>
          <w:lang w:val="en-US"/>
        </w:rPr>
        <w:t xml:space="preserve">. </w:t>
      </w:r>
      <w:r>
        <w:rPr>
          <w:b w:val="0"/>
          <w:sz w:val="24"/>
          <w:szCs w:val="24"/>
          <w:lang w:val="en-US"/>
        </w:rPr>
        <w:t>M</w:t>
      </w:r>
      <w:r w:rsidR="00740559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  <w:lang w:val="en-US"/>
        </w:rPr>
        <w:t xml:space="preserve">, </w:t>
      </w:r>
      <w:proofErr w:type="spellStart"/>
      <w:r>
        <w:rPr>
          <w:b w:val="0"/>
          <w:sz w:val="24"/>
          <w:szCs w:val="24"/>
          <w:lang w:val="en-US"/>
        </w:rPr>
        <w:t>Tch</w:t>
      </w:r>
      <w:r w:rsidR="009359D3">
        <w:rPr>
          <w:b w:val="0"/>
          <w:sz w:val="24"/>
          <w:szCs w:val="24"/>
          <w:lang w:val="en-US"/>
        </w:rPr>
        <w:t>iégang–Megueni</w:t>
      </w:r>
      <w:proofErr w:type="spellEnd"/>
      <w:r w:rsidR="009359D3">
        <w:rPr>
          <w:b w:val="0"/>
          <w:sz w:val="24"/>
          <w:szCs w:val="24"/>
          <w:lang w:val="en-US"/>
        </w:rPr>
        <w:t xml:space="preserve"> C</w:t>
      </w:r>
      <w:r w:rsidR="00740559">
        <w:rPr>
          <w:b w:val="0"/>
          <w:sz w:val="24"/>
          <w:szCs w:val="24"/>
          <w:lang w:val="en-US"/>
        </w:rPr>
        <w:t>.</w:t>
      </w:r>
      <w:r w:rsidR="009359D3">
        <w:rPr>
          <w:b w:val="0"/>
          <w:sz w:val="24"/>
          <w:szCs w:val="24"/>
          <w:lang w:val="en-US"/>
        </w:rPr>
        <w:t xml:space="preserve">, </w:t>
      </w:r>
      <w:proofErr w:type="spellStart"/>
      <w:r w:rsidR="009359D3">
        <w:rPr>
          <w:b w:val="0"/>
          <w:sz w:val="24"/>
          <w:szCs w:val="24"/>
          <w:lang w:val="en-US"/>
        </w:rPr>
        <w:t>Nkongmeneck</w:t>
      </w:r>
      <w:proofErr w:type="spellEnd"/>
      <w:r w:rsidR="009359D3">
        <w:rPr>
          <w:b w:val="0"/>
          <w:sz w:val="24"/>
          <w:szCs w:val="24"/>
          <w:lang w:val="en-US"/>
        </w:rPr>
        <w:t xml:space="preserve"> B</w:t>
      </w:r>
      <w:r w:rsidR="00740559">
        <w:rPr>
          <w:b w:val="0"/>
          <w:sz w:val="24"/>
          <w:szCs w:val="24"/>
          <w:lang w:val="en-US"/>
        </w:rPr>
        <w:t xml:space="preserve">. </w:t>
      </w:r>
      <w:r>
        <w:rPr>
          <w:b w:val="0"/>
          <w:sz w:val="24"/>
          <w:szCs w:val="24"/>
          <w:lang w:val="en-US"/>
        </w:rPr>
        <w:t>A</w:t>
      </w:r>
      <w:r w:rsidR="00740559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  <w:lang w:val="en-US"/>
        </w:rPr>
        <w:t xml:space="preserve">, </w:t>
      </w:r>
      <w:proofErr w:type="spellStart"/>
      <w:r>
        <w:rPr>
          <w:b w:val="0"/>
          <w:sz w:val="24"/>
          <w:szCs w:val="24"/>
          <w:lang w:val="en-US"/>
        </w:rPr>
        <w:t>Kapseu</w:t>
      </w:r>
      <w:proofErr w:type="spellEnd"/>
      <w:r>
        <w:rPr>
          <w:b w:val="0"/>
          <w:sz w:val="24"/>
          <w:szCs w:val="24"/>
          <w:lang w:val="en-US"/>
        </w:rPr>
        <w:t xml:space="preserve"> C</w:t>
      </w:r>
      <w:r w:rsidR="00740559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  <w:lang w:val="en-US"/>
        </w:rPr>
        <w:t xml:space="preserve"> &amp; </w:t>
      </w:r>
      <w:proofErr w:type="spellStart"/>
      <w:r>
        <w:rPr>
          <w:b w:val="0"/>
          <w:sz w:val="24"/>
          <w:szCs w:val="24"/>
          <w:lang w:val="en-US"/>
        </w:rPr>
        <w:t>Kayem</w:t>
      </w:r>
      <w:proofErr w:type="spellEnd"/>
      <w:r>
        <w:rPr>
          <w:b w:val="0"/>
          <w:sz w:val="24"/>
          <w:szCs w:val="24"/>
          <w:lang w:val="en-US"/>
        </w:rPr>
        <w:t xml:space="preserve"> J</w:t>
      </w:r>
      <w:r w:rsidR="00740559">
        <w:rPr>
          <w:b w:val="0"/>
          <w:sz w:val="24"/>
          <w:szCs w:val="24"/>
          <w:lang w:val="en-US"/>
        </w:rPr>
        <w:t xml:space="preserve">. </w:t>
      </w:r>
      <w:r w:rsidR="0053320F" w:rsidRPr="0053320F">
        <w:rPr>
          <w:b w:val="0"/>
          <w:sz w:val="24"/>
          <w:szCs w:val="24"/>
          <w:lang w:val="en-US"/>
        </w:rPr>
        <w:t>G</w:t>
      </w:r>
      <w:r w:rsidR="00740559">
        <w:rPr>
          <w:b w:val="0"/>
          <w:sz w:val="24"/>
          <w:szCs w:val="24"/>
          <w:lang w:val="en-US"/>
        </w:rPr>
        <w:t xml:space="preserve">., </w:t>
      </w:r>
      <w:r w:rsidR="0053320F" w:rsidRPr="0053320F">
        <w:rPr>
          <w:b w:val="0"/>
          <w:sz w:val="24"/>
          <w:szCs w:val="24"/>
          <w:lang w:val="en-US"/>
        </w:rPr>
        <w:t xml:space="preserve">1997. </w:t>
      </w:r>
      <w:proofErr w:type="spellStart"/>
      <w:r w:rsidR="0053320F" w:rsidRPr="0053320F">
        <w:rPr>
          <w:b w:val="0"/>
          <w:sz w:val="24"/>
          <w:szCs w:val="24"/>
          <w:lang w:val="en-US"/>
        </w:rPr>
        <w:t>Agroforestry</w:t>
      </w:r>
      <w:proofErr w:type="spellEnd"/>
      <w:r w:rsidR="0053320F" w:rsidRPr="0053320F">
        <w:rPr>
          <w:b w:val="0"/>
          <w:sz w:val="24"/>
          <w:szCs w:val="24"/>
          <w:lang w:val="en-US"/>
        </w:rPr>
        <w:t xml:space="preserve"> potentials of the indigenous </w:t>
      </w:r>
      <w:proofErr w:type="spellStart"/>
      <w:r w:rsidR="0053320F" w:rsidRPr="0053320F">
        <w:rPr>
          <w:b w:val="0"/>
          <w:sz w:val="24"/>
          <w:szCs w:val="24"/>
          <w:lang w:val="en-US"/>
        </w:rPr>
        <w:t>agroforestry</w:t>
      </w:r>
      <w:proofErr w:type="spellEnd"/>
      <w:r w:rsidR="0053320F" w:rsidRPr="0053320F">
        <w:rPr>
          <w:b w:val="0"/>
          <w:sz w:val="24"/>
          <w:szCs w:val="24"/>
          <w:lang w:val="en-US"/>
        </w:rPr>
        <w:t xml:space="preserve"> tree species in the northern Cameroon. </w:t>
      </w:r>
      <w:r w:rsidR="00223A5A">
        <w:rPr>
          <w:b w:val="0"/>
          <w:sz w:val="24"/>
          <w:szCs w:val="24"/>
          <w:lang w:val="en-US"/>
        </w:rPr>
        <w:t>Cameroon Journal of Biology and</w:t>
      </w:r>
      <w:r w:rsidR="0053320F" w:rsidRPr="00740559">
        <w:rPr>
          <w:b w:val="0"/>
          <w:sz w:val="24"/>
          <w:szCs w:val="24"/>
          <w:lang w:val="en-US"/>
        </w:rPr>
        <w:t xml:space="preserve"> Bioch</w:t>
      </w:r>
      <w:r w:rsidR="00223A5A">
        <w:rPr>
          <w:b w:val="0"/>
          <w:sz w:val="24"/>
          <w:szCs w:val="24"/>
          <w:lang w:val="en-US"/>
        </w:rPr>
        <w:t xml:space="preserve">emical Sciences </w:t>
      </w:r>
      <w:r w:rsidR="0053320F" w:rsidRPr="00740559">
        <w:rPr>
          <w:b w:val="0"/>
          <w:sz w:val="24"/>
          <w:szCs w:val="24"/>
          <w:lang w:val="en-US"/>
        </w:rPr>
        <w:t>7</w:t>
      </w:r>
      <w:r w:rsidR="0053320F" w:rsidRPr="0053320F">
        <w:rPr>
          <w:b w:val="0"/>
          <w:sz w:val="24"/>
          <w:szCs w:val="24"/>
          <w:lang w:val="en-US"/>
        </w:rPr>
        <w:t>(1):</w:t>
      </w:r>
      <w:r>
        <w:rPr>
          <w:b w:val="0"/>
          <w:sz w:val="24"/>
          <w:szCs w:val="24"/>
          <w:lang w:val="en-US"/>
        </w:rPr>
        <w:t xml:space="preserve"> </w:t>
      </w:r>
      <w:r w:rsidR="0053320F" w:rsidRPr="0053320F">
        <w:rPr>
          <w:b w:val="0"/>
          <w:sz w:val="24"/>
          <w:szCs w:val="24"/>
          <w:lang w:val="en-US"/>
        </w:rPr>
        <w:t xml:space="preserve">21-25. </w:t>
      </w:r>
    </w:p>
    <w:p w:rsidR="00F96B49" w:rsidRPr="00F96B49" w:rsidRDefault="009359D3" w:rsidP="00B230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>Mapongmetsem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P</w:t>
      </w:r>
      <w:r w:rsidR="007405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</w:t>
      </w:r>
      <w:r w:rsidR="007405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.</w:t>
      </w:r>
      <w:r w:rsidR="00F96B49" w:rsidRPr="00F96B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, </w:t>
      </w:r>
      <w:proofErr w:type="spellStart"/>
      <w:r w:rsidR="00F96B49" w:rsidRPr="00F96B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Kapchie</w:t>
      </w:r>
      <w:proofErr w:type="spellEnd"/>
      <w:r w:rsidR="00F96B49" w:rsidRPr="00F96B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V</w:t>
      </w:r>
      <w:r w:rsidR="007405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N</w:t>
      </w:r>
      <w:r w:rsidR="007405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Tefempa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B</w:t>
      </w:r>
      <w:r w:rsidR="007405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</w:t>
      </w:r>
      <w:r w:rsidR="007405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., </w:t>
      </w:r>
      <w:r w:rsidR="00F96B49" w:rsidRPr="00F96B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2012.</w:t>
      </w:r>
      <w:proofErr w:type="gramEnd"/>
      <w:r w:rsidR="00F96B49" w:rsidRPr="00F96B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gramStart"/>
      <w:r w:rsidR="00F96B49" w:rsidRPr="00F96B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Diversity of local fruit trees and their contribution in sustaining the rural livelihood in the northern Cameroon.</w:t>
      </w:r>
      <w:proofErr w:type="gramEnd"/>
      <w:r w:rsidR="00F96B49" w:rsidRPr="00F96B49">
        <w:rPr>
          <w:color w:val="000000"/>
          <w:sz w:val="24"/>
          <w:szCs w:val="24"/>
          <w:lang w:val="en-US"/>
        </w:rPr>
        <w:t xml:space="preserve"> </w:t>
      </w:r>
      <w:r w:rsidR="00F96B49" w:rsidRPr="007405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Ethiopian Journal of Envir</w:t>
      </w:r>
      <w:r w:rsidRPr="007405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onmental Studies and Management</w:t>
      </w:r>
      <w:r w:rsidR="00F96B49" w:rsidRPr="00F96B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="00F96B49" w:rsidRPr="007405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5</w:t>
      </w:r>
      <w:r w:rsidR="00F96B49" w:rsidRPr="00F96B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(1): 32-46.</w:t>
      </w:r>
    </w:p>
    <w:p w:rsidR="00790216" w:rsidRDefault="009359D3" w:rsidP="00B2301C">
      <w:pPr>
        <w:pStyle w:val="Titre2"/>
        <w:spacing w:line="360" w:lineRule="auto"/>
        <w:jc w:val="both"/>
        <w:rPr>
          <w:b w:val="0"/>
          <w:sz w:val="24"/>
          <w:szCs w:val="24"/>
          <w:lang w:val="en-US"/>
        </w:rPr>
      </w:pPr>
      <w:proofErr w:type="spellStart"/>
      <w:r>
        <w:rPr>
          <w:b w:val="0"/>
          <w:sz w:val="24"/>
          <w:szCs w:val="24"/>
          <w:lang w:val="en-US"/>
        </w:rPr>
        <w:t>Tchiégang-Megueni</w:t>
      </w:r>
      <w:proofErr w:type="spellEnd"/>
      <w:r>
        <w:rPr>
          <w:b w:val="0"/>
          <w:sz w:val="24"/>
          <w:szCs w:val="24"/>
          <w:lang w:val="en-US"/>
        </w:rPr>
        <w:t xml:space="preserve"> C</w:t>
      </w:r>
      <w:r w:rsidR="00740559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  <w:lang w:val="en-US"/>
        </w:rPr>
        <w:t xml:space="preserve">, </w:t>
      </w:r>
      <w:proofErr w:type="spellStart"/>
      <w:r>
        <w:rPr>
          <w:b w:val="0"/>
          <w:sz w:val="24"/>
          <w:szCs w:val="24"/>
          <w:lang w:val="en-US"/>
        </w:rPr>
        <w:t>Mapongmetsem</w:t>
      </w:r>
      <w:proofErr w:type="spellEnd"/>
      <w:r>
        <w:rPr>
          <w:b w:val="0"/>
          <w:sz w:val="24"/>
          <w:szCs w:val="24"/>
          <w:lang w:val="en-US"/>
        </w:rPr>
        <w:t xml:space="preserve"> P</w:t>
      </w:r>
      <w:r w:rsidR="00740559">
        <w:rPr>
          <w:b w:val="0"/>
          <w:sz w:val="24"/>
          <w:szCs w:val="24"/>
          <w:lang w:val="en-US"/>
        </w:rPr>
        <w:t xml:space="preserve">. </w:t>
      </w:r>
      <w:r>
        <w:rPr>
          <w:b w:val="0"/>
          <w:sz w:val="24"/>
          <w:szCs w:val="24"/>
          <w:lang w:val="en-US"/>
        </w:rPr>
        <w:t>M</w:t>
      </w:r>
      <w:r w:rsidR="00740559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  <w:lang w:val="en-US"/>
        </w:rPr>
        <w:t xml:space="preserve">, </w:t>
      </w:r>
      <w:proofErr w:type="spellStart"/>
      <w:r>
        <w:rPr>
          <w:b w:val="0"/>
          <w:sz w:val="24"/>
          <w:szCs w:val="24"/>
          <w:lang w:val="en-US"/>
        </w:rPr>
        <w:t>Akagou</w:t>
      </w:r>
      <w:proofErr w:type="spellEnd"/>
      <w:r>
        <w:rPr>
          <w:b w:val="0"/>
          <w:sz w:val="24"/>
          <w:szCs w:val="24"/>
          <w:lang w:val="en-US"/>
        </w:rPr>
        <w:t xml:space="preserve"> Zedong H</w:t>
      </w:r>
      <w:r w:rsidR="00740559">
        <w:rPr>
          <w:b w:val="0"/>
          <w:sz w:val="24"/>
          <w:szCs w:val="24"/>
          <w:lang w:val="en-US"/>
        </w:rPr>
        <w:t xml:space="preserve">. </w:t>
      </w:r>
      <w:r>
        <w:rPr>
          <w:b w:val="0"/>
          <w:sz w:val="24"/>
          <w:szCs w:val="24"/>
          <w:lang w:val="en-US"/>
        </w:rPr>
        <w:t>C</w:t>
      </w:r>
      <w:r w:rsidR="00740559">
        <w:rPr>
          <w:b w:val="0"/>
          <w:sz w:val="24"/>
          <w:szCs w:val="24"/>
          <w:lang w:val="en-US"/>
        </w:rPr>
        <w:t>.</w:t>
      </w:r>
      <w:r w:rsidR="0053320F" w:rsidRPr="0053320F"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US"/>
        </w:rPr>
        <w:t xml:space="preserve">&amp; </w:t>
      </w:r>
      <w:proofErr w:type="spellStart"/>
      <w:r>
        <w:rPr>
          <w:b w:val="0"/>
          <w:sz w:val="24"/>
          <w:szCs w:val="24"/>
          <w:lang w:val="en-US"/>
        </w:rPr>
        <w:t>Kapseu</w:t>
      </w:r>
      <w:proofErr w:type="spellEnd"/>
      <w:r>
        <w:rPr>
          <w:b w:val="0"/>
          <w:sz w:val="24"/>
          <w:szCs w:val="24"/>
          <w:lang w:val="en-US"/>
        </w:rPr>
        <w:t xml:space="preserve"> C</w:t>
      </w:r>
      <w:r w:rsidR="00740559">
        <w:rPr>
          <w:b w:val="0"/>
          <w:sz w:val="24"/>
          <w:szCs w:val="24"/>
          <w:lang w:val="en-US"/>
        </w:rPr>
        <w:t xml:space="preserve">., </w:t>
      </w:r>
      <w:r w:rsidR="0053320F" w:rsidRPr="0053320F">
        <w:rPr>
          <w:b w:val="0"/>
          <w:sz w:val="24"/>
          <w:szCs w:val="24"/>
          <w:lang w:val="en-US"/>
        </w:rPr>
        <w:t xml:space="preserve">2001. An </w:t>
      </w:r>
      <w:proofErr w:type="spellStart"/>
      <w:r w:rsidR="0053320F" w:rsidRPr="0053320F">
        <w:rPr>
          <w:b w:val="0"/>
          <w:sz w:val="24"/>
          <w:szCs w:val="24"/>
          <w:lang w:val="en-US"/>
        </w:rPr>
        <w:t>ethnobotanical</w:t>
      </w:r>
      <w:proofErr w:type="spellEnd"/>
      <w:r w:rsidR="0053320F" w:rsidRPr="0053320F">
        <w:rPr>
          <w:b w:val="0"/>
          <w:sz w:val="24"/>
          <w:szCs w:val="24"/>
          <w:lang w:val="en-US"/>
        </w:rPr>
        <w:t xml:space="preserve"> study of indigenous fruit trees in northern Cam</w:t>
      </w:r>
      <w:r>
        <w:rPr>
          <w:b w:val="0"/>
          <w:sz w:val="24"/>
          <w:szCs w:val="24"/>
          <w:lang w:val="en-US"/>
        </w:rPr>
        <w:t>eroon.</w:t>
      </w:r>
      <w:r w:rsidR="0053320F" w:rsidRPr="0053320F">
        <w:rPr>
          <w:b w:val="0"/>
          <w:sz w:val="24"/>
          <w:szCs w:val="24"/>
          <w:lang w:val="en-US"/>
        </w:rPr>
        <w:t xml:space="preserve"> </w:t>
      </w:r>
      <w:r w:rsidR="0053320F" w:rsidRPr="00740559">
        <w:rPr>
          <w:b w:val="0"/>
          <w:sz w:val="24"/>
          <w:szCs w:val="24"/>
          <w:lang w:val="en-US"/>
        </w:rPr>
        <w:t>Forests, Trees and Livelihoods</w:t>
      </w:r>
      <w:r>
        <w:rPr>
          <w:b w:val="0"/>
          <w:sz w:val="24"/>
          <w:szCs w:val="24"/>
          <w:lang w:val="en-US"/>
        </w:rPr>
        <w:t xml:space="preserve"> </w:t>
      </w:r>
      <w:r w:rsidR="0053320F" w:rsidRPr="00740559">
        <w:rPr>
          <w:b w:val="0"/>
          <w:sz w:val="24"/>
          <w:szCs w:val="24"/>
          <w:lang w:val="en-US"/>
        </w:rPr>
        <w:t>11</w:t>
      </w:r>
      <w:r w:rsidR="0053320F" w:rsidRPr="0053320F">
        <w:rPr>
          <w:b w:val="0"/>
          <w:sz w:val="24"/>
          <w:szCs w:val="24"/>
          <w:lang w:val="en-US"/>
        </w:rPr>
        <w:t>: 149-210.</w:t>
      </w:r>
    </w:p>
    <w:p w:rsidR="00D008A9" w:rsidRDefault="00D008A9" w:rsidP="00D008A9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Annex 1. List of all species, their biological type and their relative abundance </w:t>
      </w:r>
    </w:p>
    <w:tbl>
      <w:tblPr>
        <w:tblW w:w="9431" w:type="dxa"/>
        <w:tblCellMar>
          <w:left w:w="70" w:type="dxa"/>
          <w:right w:w="70" w:type="dxa"/>
        </w:tblCellMar>
        <w:tblLook w:val="04A0"/>
      </w:tblPr>
      <w:tblGrid>
        <w:gridCol w:w="1967"/>
        <w:gridCol w:w="2824"/>
        <w:gridCol w:w="1585"/>
        <w:gridCol w:w="690"/>
        <w:gridCol w:w="944"/>
        <w:gridCol w:w="1421"/>
      </w:tblGrid>
      <w:tr w:rsidR="00D008A9" w:rsidRPr="004A68A6" w:rsidTr="009C5704">
        <w:trPr>
          <w:trHeight w:val="300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fr-FR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proofErr w:type="spellStart"/>
            <w:r w:rsidRPr="004A68A6">
              <w:rPr>
                <w:rFonts w:ascii="Times New Roman" w:eastAsia="Times New Roman" w:hAnsi="Times New Roman" w:cs="Times New Roman"/>
                <w:bCs/>
                <w:color w:val="000000"/>
                <w:lang w:eastAsia="fr-FR"/>
              </w:rPr>
              <w:t>Families</w:t>
            </w:r>
            <w:proofErr w:type="spellEnd"/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bCs/>
                <w:color w:val="000000"/>
                <w:lang w:eastAsia="fr-FR"/>
              </w:rPr>
              <w:t>Species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bCs/>
                <w:color w:val="000000"/>
                <w:lang w:eastAsia="fr-FR"/>
              </w:rPr>
              <w:t>biological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bCs/>
                <w:color w:val="000000"/>
                <w:lang w:eastAsia="fr-FR"/>
              </w:rPr>
              <w:t xml:space="preserve"> type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bCs/>
                <w:color w:val="000000"/>
                <w:lang w:eastAsia="fr-FR"/>
              </w:rPr>
              <w:t>Ni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9F54CA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bCs/>
                <w:color w:val="000000"/>
                <w:lang w:eastAsia="fr-FR"/>
              </w:rPr>
              <w:t>Pi</w:t>
            </w:r>
            <w:r w:rsidRPr="004A68A6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fr-FR"/>
              </w:rPr>
              <w:t>*100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08A9" w:rsidRPr="004A68A6" w:rsidRDefault="00D008A9" w:rsidP="009C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proofErr w:type="spellStart"/>
            <w:r w:rsidRPr="004A68A6">
              <w:rPr>
                <w:rFonts w:ascii="Times New Roman" w:hAnsi="Times New Roman" w:cs="Times New Roman"/>
                <w:color w:val="000000"/>
              </w:rPr>
              <w:t>Density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(ha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Anacardiaceae</w:t>
            </w:r>
            <w:proofErr w:type="spellEnd"/>
          </w:p>
        </w:tc>
        <w:tc>
          <w:tcPr>
            <w:tcW w:w="2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Sclerocarya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birrea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ree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32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76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Haematostaphis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barteri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43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Lannea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acida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Lannea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friticosa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77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Lannea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microcarpa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05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Lannea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shimperi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0,55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Annonaceae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Annona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senegalensis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04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Hexalobus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monopetalus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Araliaceae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Steganotaenia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araliacea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38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Balanitaceae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Balanites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aegyptiaca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67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69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Bignoniaceae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Stereospermum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kunthianum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/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44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Bombacaceae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Adansonia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digitata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0.05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Bombax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costatum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71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Burceraceae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Boswellia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dalzielii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48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Commiphora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africana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55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Commiphora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pedunculata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Capparaceae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Cadaba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farinosa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05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Capparis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sepiaria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38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Crateva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adansonii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Maerua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angolensis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/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44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Ceasalpinaceae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Cassia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arereh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Detarium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microcarpum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05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Piliostigma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reticulatum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536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56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53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Piliostigma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thonningii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Senna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singueana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29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56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Tamarindus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indica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Celastraceae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Maytenus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senegalensis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55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Combretaceae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Anogeissus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leiocarpus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Combretum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aculeatum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05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Combretum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collinum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/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33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Combretum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adenogonium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/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27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Combretum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nigricans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/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Combretum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glutinosum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/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49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70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Combretum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molle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Guiera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senegalensis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Terminalia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avicennioides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49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Terminalia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glausecens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71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Ebeneceae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Diospiros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mespiliffformus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/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66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lang w:eastAsia="fr-FR"/>
              </w:rPr>
              <w:t>Euphorbiaceae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lang w:eastAsia="fr-FR"/>
              </w:rPr>
              <w:t>Bridellia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lang w:eastAsia="fr-FR"/>
              </w:rPr>
              <w:t>scleroneura</w:t>
            </w:r>
            <w:proofErr w:type="spellEnd"/>
            <w:r>
              <w:rPr>
                <w:rFonts w:ascii="Times New Roman" w:eastAsia="Times New Roman" w:hAnsi="Times New Roman" w:cs="Times New Roman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lang w:eastAsia="fr-FR"/>
              </w:rPr>
              <w:t>8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lang w:eastAsia="fr-FR"/>
              </w:rPr>
              <w:t>44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Fabaceae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Dalbergia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melanoxylon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04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Entada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africana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31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Erythrina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senegalensis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55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Pterocapus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erinaceus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82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Pterocarpus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lucens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27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Hymenocardiaceae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Hymenocardia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acida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Loganiaceae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Strychnos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innocua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27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Strychnos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spinosa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33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Meliaceae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Azadirachta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indica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38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Khaya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senegalensis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38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Mimosaceae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Acacia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albida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49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Acacia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ataxacanta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71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Acacia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gerardii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55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Acacia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hockii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27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Acacia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senegal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/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38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09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Acacia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seyal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49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Acacia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sieberiana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44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Dichrostachys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cinerea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29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60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Parkia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biglobosa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0.11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0.2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Prosopis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africana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Moraceae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Ficus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ingens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33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Ficus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sycomorus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27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Polygalaceae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Securidaca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longipedonculata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Rhamnaceae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Ziziphus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mauritiana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53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Ziziphus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mucronata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Rubiaceae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Crossopteryx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febrifuga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05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Feretia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apodenthera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99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Gardenia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aqualla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82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Sarcocephalus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latifolius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/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44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Vepris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heterophylla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Sapotaceae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Vitellaria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paradoxa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33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Sterculiaceae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Sterculia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setigera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81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Tiliaceae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Grewia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venusta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Ulmaceae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Celtis</w:t>
            </w:r>
            <w:proofErr w:type="spellEnd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integrifolia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Verbenaceae</w:t>
            </w:r>
            <w:proofErr w:type="spellEnd"/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Vitex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doniana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tree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22</w:t>
            </w:r>
          </w:p>
        </w:tc>
        <w:tc>
          <w:tcPr>
            <w:tcW w:w="1421" w:type="dxa"/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8B3901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 xml:space="preserve">Vitex </w:t>
            </w:r>
            <w:proofErr w:type="spellStart"/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madiensis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*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shrub</w:t>
            </w:r>
            <w:proofErr w:type="spellEnd"/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A68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008A9" w:rsidRPr="004A68A6" w:rsidTr="009C5704">
        <w:trPr>
          <w:trHeight w:val="300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/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i/>
                <w:color w:val="000000"/>
                <w:lang w:eastAsia="fr-FR"/>
              </w:rPr>
              <w:t>/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/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1816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8A9" w:rsidRPr="004A68A6" w:rsidRDefault="00D008A9" w:rsidP="009C5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A68A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08A9" w:rsidRPr="004A68A6" w:rsidRDefault="00D008A9" w:rsidP="009C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A68A6">
              <w:rPr>
                <w:rFonts w:ascii="Times New Roman" w:hAnsi="Times New Roman" w:cs="Times New Roman"/>
                <w:color w:val="000000"/>
              </w:rPr>
              <w:t>181</w:t>
            </w:r>
            <w:r>
              <w:rPr>
                <w:rFonts w:ascii="Times New Roman" w:hAnsi="Times New Roman" w:cs="Times New Roman"/>
                <w:color w:val="000000"/>
              </w:rPr>
              <w:t>.6</w:t>
            </w:r>
          </w:p>
        </w:tc>
      </w:tr>
    </w:tbl>
    <w:bookmarkEnd w:id="0"/>
    <w:bookmarkEnd w:id="1"/>
    <w:bookmarkEnd w:id="2"/>
    <w:bookmarkEnd w:id="3"/>
    <w:p w:rsidR="00816AFC" w:rsidRPr="00786264" w:rsidRDefault="00D008A9" w:rsidP="00786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2D47B1">
        <w:rPr>
          <w:rFonts w:ascii="Times New Roman" w:hAnsi="Times New Roman" w:cs="Times New Roman"/>
          <w:lang w:val="en-US"/>
        </w:rPr>
        <w:t xml:space="preserve">*= fruit species, Ni = number of individuals for species </w:t>
      </w:r>
      <w:proofErr w:type="spellStart"/>
      <w:r w:rsidRPr="002D47B1">
        <w:rPr>
          <w:rFonts w:ascii="Times New Roman" w:hAnsi="Times New Roman" w:cs="Times New Roman"/>
          <w:lang w:val="en-US"/>
        </w:rPr>
        <w:t>i</w:t>
      </w:r>
      <w:proofErr w:type="spellEnd"/>
      <w:r w:rsidRPr="002D47B1">
        <w:rPr>
          <w:rFonts w:ascii="Times New Roman" w:hAnsi="Times New Roman" w:cs="Times New Roman"/>
          <w:lang w:val="en-US"/>
        </w:rPr>
        <w:t>, pi</w:t>
      </w:r>
      <w:r w:rsidRPr="002D47B1">
        <w:rPr>
          <w:rFonts w:ascii="Times New Roman" w:hAnsi="Times New Roman" w:cs="Times New Roman"/>
          <w:vertAlign w:val="superscript"/>
          <w:lang w:val="en-US"/>
        </w:rPr>
        <w:t>2</w:t>
      </w:r>
      <w:r w:rsidRPr="002D47B1">
        <w:rPr>
          <w:rFonts w:ascii="Times New Roman" w:hAnsi="Times New Roman" w:cs="Times New Roman"/>
          <w:lang w:val="en-US"/>
        </w:rPr>
        <w:t xml:space="preserve">*100 = relative abundance for species </w:t>
      </w:r>
      <w:proofErr w:type="spellStart"/>
      <w:r w:rsidRPr="002D47B1">
        <w:rPr>
          <w:rFonts w:ascii="Times New Roman" w:hAnsi="Times New Roman" w:cs="Times New Roman"/>
          <w:lang w:val="en-US"/>
        </w:rPr>
        <w:t>i</w:t>
      </w:r>
      <w:proofErr w:type="spellEnd"/>
      <w:r w:rsidRPr="002D47B1">
        <w:rPr>
          <w:rFonts w:ascii="Times New Roman" w:hAnsi="Times New Roman" w:cs="Times New Roman"/>
          <w:lang w:val="en-US"/>
        </w:rPr>
        <w:t xml:space="preserve"> </w:t>
      </w:r>
    </w:p>
    <w:p w:rsidR="00504951" w:rsidRDefault="00504951" w:rsidP="00EB38D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4951" w:rsidRPr="00E03A24" w:rsidRDefault="00504951" w:rsidP="00EB38D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504951" w:rsidRPr="00E03A24" w:rsidSect="00E46E8E">
      <w:pgSz w:w="11906" w:h="16838"/>
      <w:pgMar w:top="1276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82C56"/>
    <w:multiLevelType w:val="hybridMultilevel"/>
    <w:tmpl w:val="243A48CC"/>
    <w:lvl w:ilvl="0" w:tplc="0CC403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DA67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1060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EAB1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2272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5875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A53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6805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18FC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D020A75"/>
    <w:multiLevelType w:val="hybridMultilevel"/>
    <w:tmpl w:val="AD80A306"/>
    <w:lvl w:ilvl="0" w:tplc="63AC21F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B38D4"/>
    <w:rsid w:val="00002E1F"/>
    <w:rsid w:val="000253C4"/>
    <w:rsid w:val="00027357"/>
    <w:rsid w:val="00033AE2"/>
    <w:rsid w:val="0004329F"/>
    <w:rsid w:val="000473AA"/>
    <w:rsid w:val="00054929"/>
    <w:rsid w:val="00062585"/>
    <w:rsid w:val="00067860"/>
    <w:rsid w:val="00067BE3"/>
    <w:rsid w:val="000703B6"/>
    <w:rsid w:val="0007398A"/>
    <w:rsid w:val="00075C16"/>
    <w:rsid w:val="00081D13"/>
    <w:rsid w:val="00085953"/>
    <w:rsid w:val="000869FD"/>
    <w:rsid w:val="00095413"/>
    <w:rsid w:val="000C39D8"/>
    <w:rsid w:val="000C418A"/>
    <w:rsid w:val="000E701B"/>
    <w:rsid w:val="000F0E7B"/>
    <w:rsid w:val="000F2373"/>
    <w:rsid w:val="000F5734"/>
    <w:rsid w:val="0010307A"/>
    <w:rsid w:val="00113D7F"/>
    <w:rsid w:val="00116141"/>
    <w:rsid w:val="00121ECE"/>
    <w:rsid w:val="001225AB"/>
    <w:rsid w:val="0013165C"/>
    <w:rsid w:val="00134D89"/>
    <w:rsid w:val="00144ECF"/>
    <w:rsid w:val="0014718D"/>
    <w:rsid w:val="001471C7"/>
    <w:rsid w:val="0015275F"/>
    <w:rsid w:val="00152E8E"/>
    <w:rsid w:val="00153BE9"/>
    <w:rsid w:val="00153C6A"/>
    <w:rsid w:val="00164766"/>
    <w:rsid w:val="001664D4"/>
    <w:rsid w:val="0018343E"/>
    <w:rsid w:val="0018581A"/>
    <w:rsid w:val="0019764A"/>
    <w:rsid w:val="001A4685"/>
    <w:rsid w:val="001D010C"/>
    <w:rsid w:val="001D14EF"/>
    <w:rsid w:val="001D7F16"/>
    <w:rsid w:val="001E2463"/>
    <w:rsid w:val="001E27F3"/>
    <w:rsid w:val="001F22AE"/>
    <w:rsid w:val="002056EC"/>
    <w:rsid w:val="00223A5A"/>
    <w:rsid w:val="00225EB2"/>
    <w:rsid w:val="00240698"/>
    <w:rsid w:val="00250A2A"/>
    <w:rsid w:val="00272AD2"/>
    <w:rsid w:val="00281449"/>
    <w:rsid w:val="0029722B"/>
    <w:rsid w:val="002A33BB"/>
    <w:rsid w:val="002B00C6"/>
    <w:rsid w:val="002D00F2"/>
    <w:rsid w:val="002D47B1"/>
    <w:rsid w:val="002D4E63"/>
    <w:rsid w:val="002F7E3B"/>
    <w:rsid w:val="0033645F"/>
    <w:rsid w:val="00347C5D"/>
    <w:rsid w:val="00350E19"/>
    <w:rsid w:val="0035109F"/>
    <w:rsid w:val="0035614C"/>
    <w:rsid w:val="003615CB"/>
    <w:rsid w:val="00365C79"/>
    <w:rsid w:val="00375BA1"/>
    <w:rsid w:val="00375F99"/>
    <w:rsid w:val="003774F7"/>
    <w:rsid w:val="003C311D"/>
    <w:rsid w:val="003C321A"/>
    <w:rsid w:val="003C5981"/>
    <w:rsid w:val="003D6CEA"/>
    <w:rsid w:val="003E1A74"/>
    <w:rsid w:val="003E46E1"/>
    <w:rsid w:val="003F3CF4"/>
    <w:rsid w:val="004004C1"/>
    <w:rsid w:val="00403597"/>
    <w:rsid w:val="004142FA"/>
    <w:rsid w:val="00414F40"/>
    <w:rsid w:val="00424C90"/>
    <w:rsid w:val="0043742E"/>
    <w:rsid w:val="00441489"/>
    <w:rsid w:val="004435CB"/>
    <w:rsid w:val="0044762C"/>
    <w:rsid w:val="0046043E"/>
    <w:rsid w:val="004632FF"/>
    <w:rsid w:val="004647D7"/>
    <w:rsid w:val="00471214"/>
    <w:rsid w:val="00472ACA"/>
    <w:rsid w:val="00475891"/>
    <w:rsid w:val="00483C3F"/>
    <w:rsid w:val="004936B5"/>
    <w:rsid w:val="004A5B77"/>
    <w:rsid w:val="004A68A6"/>
    <w:rsid w:val="004C43B6"/>
    <w:rsid w:val="004C50A6"/>
    <w:rsid w:val="004C77F9"/>
    <w:rsid w:val="004D1F7B"/>
    <w:rsid w:val="004E1AE5"/>
    <w:rsid w:val="004E1CC6"/>
    <w:rsid w:val="004E64C6"/>
    <w:rsid w:val="004E67F6"/>
    <w:rsid w:val="004F11E6"/>
    <w:rsid w:val="00504951"/>
    <w:rsid w:val="00520829"/>
    <w:rsid w:val="00521C2C"/>
    <w:rsid w:val="00522994"/>
    <w:rsid w:val="0053320F"/>
    <w:rsid w:val="00535D1F"/>
    <w:rsid w:val="00543E5F"/>
    <w:rsid w:val="005442D3"/>
    <w:rsid w:val="00550C1F"/>
    <w:rsid w:val="00551760"/>
    <w:rsid w:val="00552B9A"/>
    <w:rsid w:val="0056748F"/>
    <w:rsid w:val="00572457"/>
    <w:rsid w:val="00586338"/>
    <w:rsid w:val="0059569F"/>
    <w:rsid w:val="005A1630"/>
    <w:rsid w:val="005A6436"/>
    <w:rsid w:val="005B1EDC"/>
    <w:rsid w:val="005B316D"/>
    <w:rsid w:val="005B48BA"/>
    <w:rsid w:val="005C7B6A"/>
    <w:rsid w:val="005D13D7"/>
    <w:rsid w:val="005E4C2B"/>
    <w:rsid w:val="005F5CC5"/>
    <w:rsid w:val="00602CD3"/>
    <w:rsid w:val="006055A4"/>
    <w:rsid w:val="00614F43"/>
    <w:rsid w:val="00631AED"/>
    <w:rsid w:val="00636ACA"/>
    <w:rsid w:val="00641489"/>
    <w:rsid w:val="00650B0E"/>
    <w:rsid w:val="00650F4B"/>
    <w:rsid w:val="006539DA"/>
    <w:rsid w:val="00663320"/>
    <w:rsid w:val="00664AEA"/>
    <w:rsid w:val="0067163C"/>
    <w:rsid w:val="00674421"/>
    <w:rsid w:val="006810AA"/>
    <w:rsid w:val="00684278"/>
    <w:rsid w:val="00686981"/>
    <w:rsid w:val="0069168E"/>
    <w:rsid w:val="006A0469"/>
    <w:rsid w:val="006A0915"/>
    <w:rsid w:val="006A0C02"/>
    <w:rsid w:val="006C47CF"/>
    <w:rsid w:val="006D4D3D"/>
    <w:rsid w:val="006F2180"/>
    <w:rsid w:val="006F312A"/>
    <w:rsid w:val="006F65F6"/>
    <w:rsid w:val="0070669F"/>
    <w:rsid w:val="007115AB"/>
    <w:rsid w:val="0071344D"/>
    <w:rsid w:val="007218B7"/>
    <w:rsid w:val="007222EC"/>
    <w:rsid w:val="00724A64"/>
    <w:rsid w:val="00732B34"/>
    <w:rsid w:val="00736DB0"/>
    <w:rsid w:val="00740559"/>
    <w:rsid w:val="0075594B"/>
    <w:rsid w:val="00761E77"/>
    <w:rsid w:val="00774678"/>
    <w:rsid w:val="00774A32"/>
    <w:rsid w:val="007819E9"/>
    <w:rsid w:val="00786264"/>
    <w:rsid w:val="00790216"/>
    <w:rsid w:val="00792D36"/>
    <w:rsid w:val="007974B7"/>
    <w:rsid w:val="007A0AE8"/>
    <w:rsid w:val="007C7E74"/>
    <w:rsid w:val="007D0BCA"/>
    <w:rsid w:val="007E6310"/>
    <w:rsid w:val="007E79EC"/>
    <w:rsid w:val="00816AFC"/>
    <w:rsid w:val="0082335F"/>
    <w:rsid w:val="00835BCB"/>
    <w:rsid w:val="00846CD9"/>
    <w:rsid w:val="00847B67"/>
    <w:rsid w:val="00856044"/>
    <w:rsid w:val="00873C55"/>
    <w:rsid w:val="008763C4"/>
    <w:rsid w:val="008763D2"/>
    <w:rsid w:val="00887B49"/>
    <w:rsid w:val="008916B4"/>
    <w:rsid w:val="00896993"/>
    <w:rsid w:val="008A2F5F"/>
    <w:rsid w:val="008A6A1B"/>
    <w:rsid w:val="008A72F8"/>
    <w:rsid w:val="008A737C"/>
    <w:rsid w:val="008B3901"/>
    <w:rsid w:val="008C1D40"/>
    <w:rsid w:val="008C55BF"/>
    <w:rsid w:val="008F1150"/>
    <w:rsid w:val="009006F5"/>
    <w:rsid w:val="009015F8"/>
    <w:rsid w:val="009359D3"/>
    <w:rsid w:val="00945B50"/>
    <w:rsid w:val="009525F7"/>
    <w:rsid w:val="00957D27"/>
    <w:rsid w:val="009B2E32"/>
    <w:rsid w:val="009B5150"/>
    <w:rsid w:val="009C5704"/>
    <w:rsid w:val="009C698D"/>
    <w:rsid w:val="009D4FE2"/>
    <w:rsid w:val="009E01D9"/>
    <w:rsid w:val="009E422F"/>
    <w:rsid w:val="009E46F9"/>
    <w:rsid w:val="009F09BB"/>
    <w:rsid w:val="009F13C1"/>
    <w:rsid w:val="009F54CA"/>
    <w:rsid w:val="00A10629"/>
    <w:rsid w:val="00A120C6"/>
    <w:rsid w:val="00A151FD"/>
    <w:rsid w:val="00A240A1"/>
    <w:rsid w:val="00A36B72"/>
    <w:rsid w:val="00A41E90"/>
    <w:rsid w:val="00A470F2"/>
    <w:rsid w:val="00A526B4"/>
    <w:rsid w:val="00A73DA5"/>
    <w:rsid w:val="00A81EA4"/>
    <w:rsid w:val="00A851CE"/>
    <w:rsid w:val="00A8632F"/>
    <w:rsid w:val="00A91C09"/>
    <w:rsid w:val="00A92409"/>
    <w:rsid w:val="00AB7ACA"/>
    <w:rsid w:val="00AC6E69"/>
    <w:rsid w:val="00AD7264"/>
    <w:rsid w:val="00B0018C"/>
    <w:rsid w:val="00B01E59"/>
    <w:rsid w:val="00B0578E"/>
    <w:rsid w:val="00B07405"/>
    <w:rsid w:val="00B136A2"/>
    <w:rsid w:val="00B2301C"/>
    <w:rsid w:val="00B40A3B"/>
    <w:rsid w:val="00B43D60"/>
    <w:rsid w:val="00B45030"/>
    <w:rsid w:val="00B46FE3"/>
    <w:rsid w:val="00B50125"/>
    <w:rsid w:val="00B51259"/>
    <w:rsid w:val="00B51FF4"/>
    <w:rsid w:val="00B5672A"/>
    <w:rsid w:val="00B60EA5"/>
    <w:rsid w:val="00B7527D"/>
    <w:rsid w:val="00B9794A"/>
    <w:rsid w:val="00BA415B"/>
    <w:rsid w:val="00BA4F17"/>
    <w:rsid w:val="00BA604C"/>
    <w:rsid w:val="00BA66AD"/>
    <w:rsid w:val="00BB2683"/>
    <w:rsid w:val="00BB72CF"/>
    <w:rsid w:val="00BD7B47"/>
    <w:rsid w:val="00BE3CBB"/>
    <w:rsid w:val="00BF08E7"/>
    <w:rsid w:val="00BF78E3"/>
    <w:rsid w:val="00C00279"/>
    <w:rsid w:val="00C2328C"/>
    <w:rsid w:val="00C24CB4"/>
    <w:rsid w:val="00C70970"/>
    <w:rsid w:val="00C82BF8"/>
    <w:rsid w:val="00C907B4"/>
    <w:rsid w:val="00C970F0"/>
    <w:rsid w:val="00CA50BD"/>
    <w:rsid w:val="00CA5608"/>
    <w:rsid w:val="00CA5629"/>
    <w:rsid w:val="00CA62A2"/>
    <w:rsid w:val="00CB1CED"/>
    <w:rsid w:val="00CE3BA6"/>
    <w:rsid w:val="00CE5DA7"/>
    <w:rsid w:val="00D008A9"/>
    <w:rsid w:val="00D06781"/>
    <w:rsid w:val="00D22FCE"/>
    <w:rsid w:val="00D355B4"/>
    <w:rsid w:val="00D35D37"/>
    <w:rsid w:val="00D572E5"/>
    <w:rsid w:val="00D601FC"/>
    <w:rsid w:val="00D636E0"/>
    <w:rsid w:val="00D63C26"/>
    <w:rsid w:val="00D7557F"/>
    <w:rsid w:val="00D907BD"/>
    <w:rsid w:val="00D91FCB"/>
    <w:rsid w:val="00DA290C"/>
    <w:rsid w:val="00DC5758"/>
    <w:rsid w:val="00DE68F6"/>
    <w:rsid w:val="00DE7759"/>
    <w:rsid w:val="00DF1B1F"/>
    <w:rsid w:val="00E0048E"/>
    <w:rsid w:val="00E03A24"/>
    <w:rsid w:val="00E2720E"/>
    <w:rsid w:val="00E31090"/>
    <w:rsid w:val="00E32B90"/>
    <w:rsid w:val="00E34EE8"/>
    <w:rsid w:val="00E35016"/>
    <w:rsid w:val="00E37FA1"/>
    <w:rsid w:val="00E43BA1"/>
    <w:rsid w:val="00E46E8E"/>
    <w:rsid w:val="00E56C9C"/>
    <w:rsid w:val="00E61D65"/>
    <w:rsid w:val="00E84EA1"/>
    <w:rsid w:val="00E871AC"/>
    <w:rsid w:val="00E90639"/>
    <w:rsid w:val="00EB0A95"/>
    <w:rsid w:val="00EB1682"/>
    <w:rsid w:val="00EB38D4"/>
    <w:rsid w:val="00ED65D1"/>
    <w:rsid w:val="00EF7E52"/>
    <w:rsid w:val="00EF7EF8"/>
    <w:rsid w:val="00F0512B"/>
    <w:rsid w:val="00F074F9"/>
    <w:rsid w:val="00F1589D"/>
    <w:rsid w:val="00F15983"/>
    <w:rsid w:val="00F21655"/>
    <w:rsid w:val="00F2207E"/>
    <w:rsid w:val="00F4013A"/>
    <w:rsid w:val="00F40C4F"/>
    <w:rsid w:val="00F42E6F"/>
    <w:rsid w:val="00F42FE8"/>
    <w:rsid w:val="00F45199"/>
    <w:rsid w:val="00F50899"/>
    <w:rsid w:val="00F60754"/>
    <w:rsid w:val="00F61F72"/>
    <w:rsid w:val="00F80362"/>
    <w:rsid w:val="00F8447C"/>
    <w:rsid w:val="00F96B49"/>
    <w:rsid w:val="00FA06B7"/>
    <w:rsid w:val="00FA0A4C"/>
    <w:rsid w:val="00FA2684"/>
    <w:rsid w:val="00FA4C9A"/>
    <w:rsid w:val="00FA5596"/>
    <w:rsid w:val="00FB2C9D"/>
    <w:rsid w:val="00FB62F6"/>
    <w:rsid w:val="00FB6F9B"/>
    <w:rsid w:val="00FE4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B4"/>
  </w:style>
  <w:style w:type="paragraph" w:styleId="Titre1">
    <w:name w:val="heading 1"/>
    <w:basedOn w:val="Normal"/>
    <w:next w:val="Normal"/>
    <w:link w:val="Titre1Car"/>
    <w:uiPriority w:val="9"/>
    <w:qFormat/>
    <w:rsid w:val="00424C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901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38D4"/>
    <w:pPr>
      <w:ind w:left="720"/>
      <w:contextualSpacing/>
    </w:pPr>
  </w:style>
  <w:style w:type="character" w:customStyle="1" w:styleId="txtchapoint1">
    <w:name w:val="txtchapoint1"/>
    <w:basedOn w:val="Policepardfaut"/>
    <w:rsid w:val="00EB38D4"/>
    <w:rPr>
      <w:rFonts w:ascii="Arial" w:hAnsi="Arial" w:cs="Arial" w:hint="default"/>
      <w:b/>
      <w:bCs/>
      <w:strike w:val="0"/>
      <w:dstrike w:val="0"/>
      <w:color w:val="4C7201"/>
      <w:sz w:val="18"/>
      <w:szCs w:val="18"/>
      <w:u w:val="none"/>
      <w:effect w:val="none"/>
    </w:rPr>
  </w:style>
  <w:style w:type="character" w:styleId="Lienhypertexte">
    <w:name w:val="Hyperlink"/>
    <w:basedOn w:val="Policepardfaut"/>
    <w:uiPriority w:val="99"/>
    <w:unhideWhenUsed/>
    <w:rsid w:val="00EB38D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4EF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Policepardfaut"/>
    <w:rsid w:val="000703B6"/>
  </w:style>
  <w:style w:type="character" w:customStyle="1" w:styleId="Titre2Car">
    <w:name w:val="Titre 2 Car"/>
    <w:basedOn w:val="Policepardfaut"/>
    <w:link w:val="Titre2"/>
    <w:uiPriority w:val="9"/>
    <w:rsid w:val="009015F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70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E35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3501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24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www.prota.org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gitodou@gmail.co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odou%20doc\articl_Charb_liti&#232;r\articl_Charb_liti&#232;r\Moutourw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odou%20doc\articl_Charb_liti&#232;r\articl_Charb_liti&#232;r\Moutourw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'Rel of Ab of Fam'!$I$1</c:f>
              <c:strCache>
                <c:ptCount val="1"/>
                <c:pt idx="0">
                  <c:v>Rel. Ab</c:v>
                </c:pt>
              </c:strCache>
            </c:strRef>
          </c:tx>
          <c:cat>
            <c:strRef>
              <c:f>'Rel of Ab of Fam'!$H$2:$H$11</c:f>
              <c:strCache>
                <c:ptCount val="10"/>
                <c:pt idx="0">
                  <c:v>Anacardiaceae</c:v>
                </c:pt>
                <c:pt idx="1">
                  <c:v>Annonaceae</c:v>
                </c:pt>
                <c:pt idx="2">
                  <c:v>Balanitaceae</c:v>
                </c:pt>
                <c:pt idx="3">
                  <c:v>Burceraceae</c:v>
                </c:pt>
                <c:pt idx="4">
                  <c:v>Ceasalpinaceae</c:v>
                </c:pt>
                <c:pt idx="5">
                  <c:v>Combretaceae</c:v>
                </c:pt>
                <c:pt idx="6">
                  <c:v>Fabaceae</c:v>
                </c:pt>
                <c:pt idx="7">
                  <c:v>Mimosaceae</c:v>
                </c:pt>
                <c:pt idx="8">
                  <c:v>Rhamnaceae</c:v>
                </c:pt>
                <c:pt idx="9">
                  <c:v>Others</c:v>
                </c:pt>
              </c:strCache>
            </c:strRef>
          </c:cat>
          <c:val>
            <c:numRef>
              <c:f>'Rel of Ab of Fam'!$I$2:$I$11</c:f>
              <c:numCache>
                <c:formatCode>General</c:formatCode>
                <c:ptCount val="10"/>
                <c:pt idx="0">
                  <c:v>4.7435190292333154</c:v>
                </c:pt>
                <c:pt idx="1">
                  <c:v>14.230557087699944</c:v>
                </c:pt>
                <c:pt idx="2">
                  <c:v>3.6955322669608401</c:v>
                </c:pt>
                <c:pt idx="3">
                  <c:v>3.1991174848317705</c:v>
                </c:pt>
                <c:pt idx="4">
                  <c:v>34.418091560948056</c:v>
                </c:pt>
                <c:pt idx="5">
                  <c:v>9.0457804743519024</c:v>
                </c:pt>
                <c:pt idx="6">
                  <c:v>5.0193050193050155</c:v>
                </c:pt>
                <c:pt idx="7">
                  <c:v>7.7771649200220629</c:v>
                </c:pt>
                <c:pt idx="8">
                  <c:v>4.136789851075565</c:v>
                </c:pt>
                <c:pt idx="9">
                  <c:v>13.734142305570753</c:v>
                </c:pt>
              </c:numCache>
            </c:numRef>
          </c:val>
        </c:ser>
        <c:axId val="59024128"/>
        <c:axId val="32079872"/>
      </c:barChart>
      <c:catAx>
        <c:axId val="59024128"/>
        <c:scaling>
          <c:orientation val="minMax"/>
        </c:scaling>
        <c:axPos val="b"/>
        <c:tickLblPos val="nextTo"/>
        <c:crossAx val="32079872"/>
        <c:crosses val="autoZero"/>
        <c:auto val="1"/>
        <c:lblAlgn val="ctr"/>
        <c:lblOffset val="100"/>
      </c:catAx>
      <c:valAx>
        <c:axId val="32079872"/>
        <c:scaling>
          <c:orientation val="minMax"/>
        </c:scaling>
        <c:axPos val="l"/>
        <c:numFmt formatCode="General" sourceLinked="1"/>
        <c:tickLblPos val="nextTo"/>
        <c:crossAx val="59024128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'Rel Ab of genus'!$I$1</c:f>
              <c:strCache>
                <c:ptCount val="1"/>
                <c:pt idx="0">
                  <c:v>pi*100</c:v>
                </c:pt>
              </c:strCache>
            </c:strRef>
          </c:tx>
          <c:cat>
            <c:strRef>
              <c:f>'Rel Ab of genus'!$H$2:$H$23</c:f>
              <c:strCache>
                <c:ptCount val="22"/>
                <c:pt idx="0">
                  <c:v>Sclerocarya</c:v>
                </c:pt>
                <c:pt idx="1">
                  <c:v>Haematostaphis</c:v>
                </c:pt>
                <c:pt idx="2">
                  <c:v>Lannea</c:v>
                </c:pt>
                <c:pt idx="3">
                  <c:v>Annona</c:v>
                </c:pt>
                <c:pt idx="4">
                  <c:v>Hexalobus</c:v>
                </c:pt>
                <c:pt idx="5">
                  <c:v>Balanites </c:v>
                </c:pt>
                <c:pt idx="6">
                  <c:v>Boswellia</c:v>
                </c:pt>
                <c:pt idx="7">
                  <c:v>Piliostigma</c:v>
                </c:pt>
                <c:pt idx="8">
                  <c:v>Senna</c:v>
                </c:pt>
                <c:pt idx="9">
                  <c:v>Tamarindus</c:v>
                </c:pt>
                <c:pt idx="10">
                  <c:v>Anogeissus</c:v>
                </c:pt>
                <c:pt idx="11">
                  <c:v>Combretum</c:v>
                </c:pt>
                <c:pt idx="12">
                  <c:v>Guiera</c:v>
                </c:pt>
                <c:pt idx="13">
                  <c:v>Dalbergia </c:v>
                </c:pt>
                <c:pt idx="14">
                  <c:v>Entada </c:v>
                </c:pt>
                <c:pt idx="15">
                  <c:v>Pterocapus </c:v>
                </c:pt>
                <c:pt idx="16">
                  <c:v>Hymenocardia </c:v>
                </c:pt>
                <c:pt idx="17">
                  <c:v>Acacia</c:v>
                </c:pt>
                <c:pt idx="18">
                  <c:v>Dichrostachys </c:v>
                </c:pt>
                <c:pt idx="19">
                  <c:v>Ziziphus</c:v>
                </c:pt>
                <c:pt idx="20">
                  <c:v>Sterculia</c:v>
                </c:pt>
                <c:pt idx="21">
                  <c:v>Others</c:v>
                </c:pt>
              </c:strCache>
            </c:strRef>
          </c:cat>
          <c:val>
            <c:numRef>
              <c:f>'Rel Ab of genus'!$I$2:$I$23</c:f>
              <c:numCache>
                <c:formatCode>General</c:formatCode>
                <c:ptCount val="22"/>
                <c:pt idx="0">
                  <c:v>1.7650303364589079</c:v>
                </c:pt>
                <c:pt idx="1">
                  <c:v>1.4340871483728641</c:v>
                </c:pt>
                <c:pt idx="2">
                  <c:v>1.5444015444015611</c:v>
                </c:pt>
                <c:pt idx="3">
                  <c:v>9.0457804743519024</c:v>
                </c:pt>
                <c:pt idx="4">
                  <c:v>5.1847766133480375</c:v>
                </c:pt>
                <c:pt idx="5">
                  <c:v>3.6955322669608401</c:v>
                </c:pt>
                <c:pt idx="6">
                  <c:v>2.4820739106453393</c:v>
                </c:pt>
                <c:pt idx="7">
                  <c:v>30.667402095973522</c:v>
                </c:pt>
                <c:pt idx="8">
                  <c:v>1.5995587424158852</c:v>
                </c:pt>
                <c:pt idx="9">
                  <c:v>1.8753447324875896</c:v>
                </c:pt>
                <c:pt idx="10">
                  <c:v>1.8753447324875896</c:v>
                </c:pt>
                <c:pt idx="11">
                  <c:v>4.7986762272476557</c:v>
                </c:pt>
                <c:pt idx="12">
                  <c:v>1.1583011583011582</c:v>
                </c:pt>
                <c:pt idx="13">
                  <c:v>1.0479867622724588</c:v>
                </c:pt>
                <c:pt idx="14">
                  <c:v>2.3166023166023164</c:v>
                </c:pt>
                <c:pt idx="15">
                  <c:v>1.1031439602868378</c:v>
                </c:pt>
                <c:pt idx="16">
                  <c:v>1.1583011583011582</c:v>
                </c:pt>
                <c:pt idx="17">
                  <c:v>6.067291781577496</c:v>
                </c:pt>
                <c:pt idx="18">
                  <c:v>1.5995587424158852</c:v>
                </c:pt>
                <c:pt idx="19">
                  <c:v>4.136789851075565</c:v>
                </c:pt>
                <c:pt idx="20">
                  <c:v>2.8130170987313852</c:v>
                </c:pt>
                <c:pt idx="21">
                  <c:v>12.630998345284098</c:v>
                </c:pt>
              </c:numCache>
            </c:numRef>
          </c:val>
        </c:ser>
        <c:axId val="32087040"/>
        <c:axId val="32097024"/>
      </c:barChart>
      <c:catAx>
        <c:axId val="32087040"/>
        <c:scaling>
          <c:orientation val="minMax"/>
        </c:scaling>
        <c:axPos val="b"/>
        <c:tickLblPos val="nextTo"/>
        <c:crossAx val="32097024"/>
        <c:crosses val="autoZero"/>
        <c:auto val="1"/>
        <c:lblAlgn val="ctr"/>
        <c:lblOffset val="100"/>
      </c:catAx>
      <c:valAx>
        <c:axId val="32097024"/>
        <c:scaling>
          <c:orientation val="minMax"/>
        </c:scaling>
        <c:axPos val="l"/>
        <c:numFmt formatCode="General" sourceLinked="1"/>
        <c:tickLblPos val="nextTo"/>
        <c:crossAx val="32087040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30BC-8604-4CC2-83C5-F5AFDC65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3125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TODOU</dc:creator>
  <cp:lastModifiedBy>TodouZ</cp:lastModifiedBy>
  <cp:revision>133</cp:revision>
  <dcterms:created xsi:type="dcterms:W3CDTF">2015-08-08T20:06:00Z</dcterms:created>
  <dcterms:modified xsi:type="dcterms:W3CDTF">2016-01-21T10:34:00Z</dcterms:modified>
</cp:coreProperties>
</file>